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C0B" w:rsidRPr="005F3C0B" w:rsidRDefault="005F3C0B" w:rsidP="005F3C0B">
      <w:pPr>
        <w:spacing w:line="480" w:lineRule="auto"/>
        <w:jc w:val="center"/>
        <w:rPr>
          <w:rFonts w:ascii="黑体" w:eastAsia="黑体" w:hAnsi="黑体" w:cs="宋体"/>
          <w:bCs/>
          <w:color w:val="383940"/>
          <w:kern w:val="0"/>
          <w:sz w:val="36"/>
          <w:szCs w:val="36"/>
        </w:rPr>
      </w:pPr>
      <w:r w:rsidRPr="005F3C0B">
        <w:rPr>
          <w:rFonts w:ascii="黑体" w:eastAsia="黑体" w:hAnsi="黑体" w:cs="宋体" w:hint="eastAsia"/>
          <w:bCs/>
          <w:color w:val="383940"/>
          <w:kern w:val="0"/>
          <w:sz w:val="36"/>
          <w:szCs w:val="36"/>
        </w:rPr>
        <w:t>财政部门对政府采购相关法规政策解读及问题答复</w:t>
      </w:r>
    </w:p>
    <w:p w:rsidR="005F3C0B" w:rsidRPr="00440F20" w:rsidRDefault="005F3C0B" w:rsidP="005F3C0B">
      <w:pPr>
        <w:spacing w:line="480" w:lineRule="auto"/>
        <w:jc w:val="center"/>
        <w:rPr>
          <w:rFonts w:ascii="黑体" w:eastAsia="黑体" w:hAnsi="黑体" w:cs="宋体"/>
          <w:bCs/>
          <w:color w:val="383940"/>
          <w:kern w:val="0"/>
          <w:sz w:val="24"/>
          <w:szCs w:val="24"/>
        </w:rPr>
      </w:pPr>
    </w:p>
    <w:p w:rsidR="005F3C0B" w:rsidRPr="00376F16" w:rsidRDefault="005F3C0B" w:rsidP="005F3C0B">
      <w:pPr>
        <w:spacing w:line="480" w:lineRule="auto"/>
        <w:jc w:val="center"/>
        <w:rPr>
          <w:rFonts w:ascii="黑体" w:eastAsia="黑体" w:hAnsi="黑体" w:cs="宋体"/>
          <w:bCs/>
          <w:color w:val="383940"/>
          <w:kern w:val="0"/>
          <w:sz w:val="32"/>
          <w:szCs w:val="24"/>
        </w:rPr>
      </w:pPr>
      <w:r w:rsidRPr="00376F16">
        <w:rPr>
          <w:rFonts w:ascii="黑体" w:eastAsia="黑体" w:hAnsi="黑体" w:cs="宋体" w:hint="eastAsia"/>
          <w:bCs/>
          <w:color w:val="383940"/>
          <w:kern w:val="0"/>
          <w:sz w:val="32"/>
          <w:szCs w:val="24"/>
        </w:rPr>
        <w:t>目   录</w:t>
      </w:r>
    </w:p>
    <w:p w:rsidR="005F3C0B" w:rsidRPr="00060DEC" w:rsidRDefault="00B2533F" w:rsidP="00DB72A6">
      <w:pPr>
        <w:tabs>
          <w:tab w:val="left" w:pos="7938"/>
          <w:tab w:val="left" w:leader="middleDot" w:pos="7980"/>
        </w:tabs>
        <w:spacing w:line="600" w:lineRule="auto"/>
        <w:jc w:val="distribute"/>
        <w:rPr>
          <w:rFonts w:ascii="黑体" w:eastAsia="黑体" w:hAnsi="黑体" w:cs="宋体"/>
          <w:bCs/>
          <w:color w:val="383940"/>
          <w:kern w:val="0"/>
          <w:sz w:val="24"/>
          <w:szCs w:val="24"/>
        </w:rPr>
      </w:pPr>
      <w:hyperlink w:anchor="第1页" w:history="1">
        <w:r w:rsidR="005F3C0B" w:rsidRPr="00D9625B">
          <w:rPr>
            <w:rStyle w:val="a8"/>
            <w:rFonts w:ascii="黑体" w:eastAsia="黑体" w:hAnsi="黑体" w:cs="宋体" w:hint="eastAsia"/>
            <w:bCs/>
            <w:kern w:val="0"/>
            <w:sz w:val="24"/>
            <w:szCs w:val="24"/>
          </w:rPr>
          <w:t>1、</w:t>
        </w:r>
        <w:r w:rsidR="005F3C0B" w:rsidRPr="00D9625B">
          <w:rPr>
            <w:rStyle w:val="a8"/>
            <w:rFonts w:ascii="黑体" w:eastAsia="黑体" w:hAnsi="黑体" w:cs="宋体"/>
            <w:bCs/>
            <w:kern w:val="0"/>
            <w:sz w:val="24"/>
            <w:szCs w:val="24"/>
          </w:rPr>
          <w:t>财政部、工业和信息化部有关负责人就印发《政府采购促进中小企业发展管理办法》答记者问</w:t>
        </w:r>
      </w:hyperlink>
      <w:r w:rsidR="0083461C"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B72A6" w:rsidRPr="00F6626A">
        <w:rPr>
          <w:rFonts w:ascii="黑体" w:eastAsia="黑体" w:hAnsi="黑体" w:cs="宋体" w:hint="eastAsia"/>
          <w:bCs/>
          <w:kern w:val="0"/>
          <w:sz w:val="24"/>
          <w:szCs w:val="24"/>
        </w:rPr>
        <w:t>.</w:t>
      </w:r>
      <w:r w:rsidR="00DA43D8">
        <w:rPr>
          <w:rFonts w:ascii="黑体" w:eastAsia="黑体" w:hAnsi="黑体" w:cs="宋体" w:hint="eastAsia"/>
          <w:bCs/>
          <w:kern w:val="0"/>
          <w:sz w:val="24"/>
          <w:szCs w:val="24"/>
        </w:rPr>
        <w:t>4</w:t>
      </w:r>
    </w:p>
    <w:p w:rsidR="005F3C0B" w:rsidRPr="00DA43D8" w:rsidRDefault="00B2533F" w:rsidP="00DA43D8">
      <w:pPr>
        <w:tabs>
          <w:tab w:val="left" w:pos="7938"/>
          <w:tab w:val="left" w:leader="dot" w:pos="7980"/>
        </w:tabs>
        <w:spacing w:line="600" w:lineRule="auto"/>
        <w:jc w:val="distribute"/>
        <w:rPr>
          <w:rFonts w:ascii="黑体" w:eastAsia="黑体" w:hAnsi="黑体" w:cs="宋体"/>
          <w:bCs/>
          <w:kern w:val="0"/>
          <w:sz w:val="24"/>
          <w:szCs w:val="24"/>
        </w:rPr>
      </w:pPr>
      <w:hyperlink w:anchor="目录2" w:history="1">
        <w:r w:rsidR="005F3C0B" w:rsidRPr="00D9625B">
          <w:rPr>
            <w:rStyle w:val="a8"/>
            <w:rFonts w:ascii="黑体" w:eastAsia="黑体" w:hAnsi="黑体" w:cs="宋体" w:hint="eastAsia"/>
            <w:bCs/>
            <w:kern w:val="0"/>
            <w:sz w:val="24"/>
            <w:szCs w:val="24"/>
          </w:rPr>
          <w:t>2、政</w:t>
        </w:r>
        <w:r w:rsidR="005F3C0B" w:rsidRPr="00D9625B">
          <w:rPr>
            <w:rStyle w:val="a8"/>
            <w:rFonts w:ascii="黑体" w:eastAsia="黑体" w:hAnsi="黑体" w:cs="宋体"/>
            <w:bCs/>
            <w:kern w:val="0"/>
            <w:sz w:val="24"/>
            <w:szCs w:val="24"/>
          </w:rPr>
          <w:t>府采购促进中小企业发展政策问答</w:t>
        </w:r>
      </w:hyperlink>
      <w:r w:rsidR="0083461C" w:rsidRPr="00F6626A">
        <w:rPr>
          <w:rFonts w:ascii="黑体" w:eastAsia="黑体" w:hAnsi="黑体" w:cs="宋体"/>
          <w:bCs/>
          <w:kern w:val="0"/>
          <w:sz w:val="24"/>
          <w:szCs w:val="24"/>
        </w:rPr>
        <w:t>…</w:t>
      </w:r>
      <w:r w:rsidR="00DA43D8">
        <w:rPr>
          <w:rFonts w:ascii="黑体" w:eastAsia="黑体" w:hAnsi="黑体" w:cs="宋体"/>
          <w:bCs/>
          <w:kern w:val="0"/>
          <w:sz w:val="24"/>
          <w:szCs w:val="24"/>
        </w:rPr>
        <w:t>…………………</w:t>
      </w:r>
      <w:r w:rsidR="0083461C"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A43D8">
        <w:rPr>
          <w:rFonts w:ascii="黑体" w:eastAsia="黑体" w:hAnsi="黑体" w:cs="宋体"/>
          <w:bCs/>
          <w:kern w:val="0"/>
          <w:sz w:val="24"/>
          <w:szCs w:val="24"/>
        </w:rPr>
        <w:t>……………………</w:t>
      </w:r>
      <w:r w:rsidR="00DA43D8">
        <w:rPr>
          <w:rFonts w:ascii="黑体" w:eastAsia="黑体" w:hAnsi="黑体" w:cs="宋体" w:hint="eastAsia"/>
          <w:bCs/>
          <w:kern w:val="0"/>
          <w:sz w:val="24"/>
          <w:szCs w:val="24"/>
        </w:rPr>
        <w:t>.10</w:t>
      </w:r>
      <w:r w:rsidR="00440F20">
        <w:rPr>
          <w:rFonts w:ascii="黑体" w:eastAsia="黑体" w:hAnsi="黑体" w:cs="宋体"/>
          <w:bCs/>
          <w:color w:val="383940"/>
          <w:kern w:val="0"/>
          <w:sz w:val="24"/>
          <w:szCs w:val="24"/>
        </w:rPr>
        <w:t xml:space="preserve"> </w:t>
      </w:r>
    </w:p>
    <w:p w:rsidR="005F3C0B" w:rsidRPr="00060DEC" w:rsidRDefault="00B2533F" w:rsidP="00DB72A6">
      <w:pPr>
        <w:tabs>
          <w:tab w:val="left" w:pos="7938"/>
        </w:tabs>
        <w:spacing w:line="600" w:lineRule="auto"/>
        <w:jc w:val="distribute"/>
        <w:rPr>
          <w:rFonts w:ascii="黑体" w:eastAsia="黑体" w:hAnsi="黑体" w:cs="宋体"/>
          <w:bCs/>
          <w:color w:val="383940"/>
          <w:kern w:val="0"/>
          <w:sz w:val="24"/>
          <w:szCs w:val="24"/>
        </w:rPr>
      </w:pPr>
      <w:hyperlink w:anchor="目录3" w:history="1">
        <w:r w:rsidR="005F3C0B" w:rsidRPr="00D9625B">
          <w:rPr>
            <w:rStyle w:val="a8"/>
            <w:rFonts w:ascii="黑体" w:eastAsia="黑体" w:hAnsi="黑体" w:cs="宋体" w:hint="eastAsia"/>
            <w:bCs/>
            <w:kern w:val="0"/>
            <w:sz w:val="24"/>
            <w:szCs w:val="24"/>
          </w:rPr>
          <w:t>3、</w:t>
        </w:r>
        <w:r w:rsidR="005F3C0B" w:rsidRPr="00D9625B">
          <w:rPr>
            <w:rStyle w:val="a8"/>
            <w:rFonts w:ascii="黑体" w:eastAsia="黑体" w:hAnsi="黑体" w:cs="宋体"/>
            <w:bCs/>
            <w:kern w:val="0"/>
            <w:sz w:val="24"/>
            <w:szCs w:val="24"/>
          </w:rPr>
          <w:t>财政部 民政部有关负责人就 《关于通过政府购买服务支持社会组织培育发展的指导意见》答记者问</w:t>
        </w:r>
      </w:hyperlink>
      <w:r w:rsidR="00E061F4"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E061F4" w:rsidRPr="00F6626A">
        <w:rPr>
          <w:rFonts w:ascii="黑体" w:eastAsia="黑体" w:hAnsi="黑体" w:cs="宋体" w:hint="eastAsia"/>
          <w:bCs/>
          <w:kern w:val="0"/>
          <w:sz w:val="24"/>
          <w:szCs w:val="24"/>
        </w:rPr>
        <w:t>1</w:t>
      </w:r>
      <w:r w:rsidR="00DA43D8">
        <w:rPr>
          <w:rFonts w:ascii="黑体" w:eastAsia="黑体" w:hAnsi="黑体" w:cs="宋体" w:hint="eastAsia"/>
          <w:bCs/>
          <w:kern w:val="0"/>
          <w:sz w:val="24"/>
          <w:szCs w:val="24"/>
        </w:rPr>
        <w:t>8</w:t>
      </w:r>
    </w:p>
    <w:p w:rsidR="005F3C0B" w:rsidRPr="005F3C0B" w:rsidRDefault="00B2533F" w:rsidP="00DB72A6">
      <w:pPr>
        <w:tabs>
          <w:tab w:val="left" w:pos="7938"/>
        </w:tabs>
        <w:spacing w:line="600" w:lineRule="auto"/>
        <w:jc w:val="distribute"/>
        <w:rPr>
          <w:rFonts w:ascii="黑体" w:eastAsia="黑体" w:hAnsi="黑体" w:cs="宋体"/>
          <w:bCs/>
          <w:color w:val="383940"/>
          <w:kern w:val="0"/>
          <w:sz w:val="24"/>
          <w:szCs w:val="24"/>
        </w:rPr>
      </w:pPr>
      <w:hyperlink w:anchor="目录4" w:history="1">
        <w:r w:rsidR="005F3C0B" w:rsidRPr="00516F29">
          <w:rPr>
            <w:rStyle w:val="a8"/>
            <w:rFonts w:ascii="黑体" w:eastAsia="黑体" w:hAnsi="黑体" w:cs="宋体" w:hint="eastAsia"/>
            <w:bCs/>
            <w:kern w:val="0"/>
            <w:sz w:val="24"/>
            <w:szCs w:val="24"/>
          </w:rPr>
          <w:t>4、财政部有关负责人就修订《政府购买服务管理办法》答记者问</w:t>
        </w:r>
      </w:hyperlink>
      <w:r w:rsidR="008675F6"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B72A6" w:rsidRPr="00F6626A">
        <w:rPr>
          <w:rFonts w:ascii="黑体" w:eastAsia="黑体" w:hAnsi="黑体" w:cs="宋体" w:hint="eastAsia"/>
          <w:bCs/>
          <w:kern w:val="0"/>
          <w:sz w:val="24"/>
          <w:szCs w:val="24"/>
        </w:rPr>
        <w:t>.</w:t>
      </w:r>
      <w:r w:rsidR="008675F6" w:rsidRPr="00F6626A">
        <w:rPr>
          <w:rFonts w:ascii="黑体" w:eastAsia="黑体" w:hAnsi="黑体" w:cs="宋体" w:hint="eastAsia"/>
          <w:bCs/>
          <w:kern w:val="0"/>
          <w:sz w:val="24"/>
          <w:szCs w:val="24"/>
        </w:rPr>
        <w:t>2</w:t>
      </w:r>
      <w:r w:rsidR="00DA43D8">
        <w:rPr>
          <w:rFonts w:ascii="黑体" w:eastAsia="黑体" w:hAnsi="黑体" w:cs="宋体" w:hint="eastAsia"/>
          <w:bCs/>
          <w:kern w:val="0"/>
          <w:sz w:val="24"/>
          <w:szCs w:val="24"/>
        </w:rPr>
        <w:t>4</w:t>
      </w:r>
    </w:p>
    <w:p w:rsidR="005F3C0B" w:rsidRPr="005F3C0B" w:rsidRDefault="00B2533F" w:rsidP="00DB72A6">
      <w:pPr>
        <w:tabs>
          <w:tab w:val="left" w:pos="7938"/>
        </w:tabs>
        <w:spacing w:line="600" w:lineRule="auto"/>
        <w:jc w:val="distribute"/>
        <w:rPr>
          <w:rFonts w:ascii="黑体" w:eastAsia="黑体" w:hAnsi="黑体" w:cs="宋体"/>
          <w:bCs/>
          <w:color w:val="383940"/>
          <w:kern w:val="0"/>
          <w:sz w:val="24"/>
          <w:szCs w:val="24"/>
        </w:rPr>
      </w:pPr>
      <w:hyperlink w:anchor="目录5" w:history="1">
        <w:r w:rsidR="005F3C0B" w:rsidRPr="00516F29">
          <w:rPr>
            <w:rStyle w:val="a8"/>
            <w:rFonts w:ascii="黑体" w:eastAsia="黑体" w:hAnsi="黑体" w:cs="宋体" w:hint="eastAsia"/>
            <w:bCs/>
            <w:kern w:val="0"/>
            <w:sz w:val="24"/>
            <w:szCs w:val="24"/>
          </w:rPr>
          <w:t>5、</w:t>
        </w:r>
        <w:r w:rsidR="005F3C0B" w:rsidRPr="00516F29">
          <w:rPr>
            <w:rStyle w:val="a8"/>
            <w:rFonts w:ascii="黑体" w:eastAsia="黑体" w:hAnsi="黑体" w:cs="宋体"/>
            <w:bCs/>
            <w:kern w:val="0"/>
            <w:sz w:val="24"/>
            <w:szCs w:val="24"/>
          </w:rPr>
          <w:t>关于《中央预算单位政府集中采购目录及标准(2020年版)》有关问题的解读</w:t>
        </w:r>
      </w:hyperlink>
      <w:r w:rsidR="008675F6" w:rsidRPr="00F6626A">
        <w:rPr>
          <w:rFonts w:ascii="黑体" w:eastAsia="黑体" w:hAnsi="黑体" w:cs="宋体"/>
          <w:bCs/>
          <w:kern w:val="0"/>
          <w:sz w:val="24"/>
          <w:szCs w:val="24"/>
        </w:rPr>
        <w:t>………………………………………………………………………………</w:t>
      </w:r>
      <w:r w:rsidR="005F6095"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A43D8">
        <w:rPr>
          <w:rFonts w:ascii="黑体" w:eastAsia="黑体" w:hAnsi="黑体" w:cs="宋体" w:hint="eastAsia"/>
          <w:bCs/>
          <w:kern w:val="0"/>
          <w:sz w:val="24"/>
          <w:szCs w:val="24"/>
        </w:rPr>
        <w:t>30</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6" w:history="1">
        <w:r w:rsidR="005F3C0B" w:rsidRPr="00516F29">
          <w:rPr>
            <w:rStyle w:val="a8"/>
            <w:rFonts w:ascii="黑体" w:eastAsia="黑体" w:hAnsi="黑体" w:cs="宋体" w:hint="eastAsia"/>
            <w:bCs/>
            <w:kern w:val="0"/>
            <w:sz w:val="24"/>
            <w:szCs w:val="24"/>
          </w:rPr>
          <w:t>6、《河南省财政厅关于印发河南省政府集中采购目录及标准（2020年版）的通知》（豫财购﹝2020﹞4号）有关问题的解读</w:t>
        </w:r>
      </w:hyperlink>
      <w:r w:rsidR="008675F6"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8675F6" w:rsidRPr="00F6626A">
        <w:rPr>
          <w:rFonts w:ascii="黑体" w:eastAsia="黑体" w:hAnsi="黑体" w:cs="宋体" w:hint="eastAsia"/>
          <w:bCs/>
          <w:kern w:val="0"/>
          <w:sz w:val="24"/>
          <w:szCs w:val="24"/>
        </w:rPr>
        <w:t>3</w:t>
      </w:r>
      <w:r w:rsidR="00DA43D8">
        <w:rPr>
          <w:rFonts w:ascii="黑体" w:eastAsia="黑体" w:hAnsi="黑体" w:cs="宋体" w:hint="eastAsia"/>
          <w:bCs/>
          <w:kern w:val="0"/>
          <w:sz w:val="24"/>
          <w:szCs w:val="24"/>
        </w:rPr>
        <w:t>2</w:t>
      </w:r>
    </w:p>
    <w:p w:rsidR="005F3C0B" w:rsidRPr="005F3C0B" w:rsidRDefault="00B2533F" w:rsidP="00DB72A6">
      <w:pPr>
        <w:tabs>
          <w:tab w:val="left" w:pos="7938"/>
        </w:tabs>
        <w:spacing w:line="600" w:lineRule="auto"/>
        <w:jc w:val="distribute"/>
        <w:rPr>
          <w:rFonts w:ascii="黑体" w:eastAsia="黑体" w:hAnsi="黑体" w:cs="宋体"/>
          <w:bCs/>
          <w:color w:val="383940"/>
          <w:kern w:val="0"/>
          <w:sz w:val="24"/>
          <w:szCs w:val="24"/>
        </w:rPr>
      </w:pPr>
      <w:hyperlink w:anchor="目录7" w:history="1">
        <w:r w:rsidR="005F3C0B" w:rsidRPr="00516F29">
          <w:rPr>
            <w:rStyle w:val="a8"/>
            <w:rFonts w:ascii="黑体" w:eastAsia="黑体" w:hAnsi="黑体" w:cs="宋体" w:hint="eastAsia"/>
            <w:bCs/>
            <w:kern w:val="0"/>
            <w:sz w:val="24"/>
            <w:szCs w:val="24"/>
          </w:rPr>
          <w:t>7、《河南省政府集中采购目录及标准（2020年版）》问答</w:t>
        </w:r>
      </w:hyperlink>
      <w:r w:rsidR="008675F6"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8675F6" w:rsidRPr="00F6626A">
        <w:rPr>
          <w:rFonts w:ascii="黑体" w:eastAsia="黑体" w:hAnsi="黑体" w:cs="宋体" w:hint="eastAsia"/>
          <w:bCs/>
          <w:kern w:val="0"/>
          <w:sz w:val="24"/>
          <w:szCs w:val="24"/>
        </w:rPr>
        <w:t>3</w:t>
      </w:r>
      <w:r w:rsidR="00DA43D8">
        <w:rPr>
          <w:rFonts w:ascii="黑体" w:eastAsia="黑体" w:hAnsi="黑体" w:cs="宋体" w:hint="eastAsia"/>
          <w:bCs/>
          <w:kern w:val="0"/>
          <w:sz w:val="24"/>
          <w:szCs w:val="24"/>
        </w:rPr>
        <w:t>5</w:t>
      </w:r>
    </w:p>
    <w:p w:rsidR="005F3C0B" w:rsidRPr="005F3C0B" w:rsidRDefault="00B2533F" w:rsidP="00DB72A6">
      <w:pPr>
        <w:tabs>
          <w:tab w:val="left" w:pos="7938"/>
        </w:tabs>
        <w:spacing w:line="600" w:lineRule="auto"/>
        <w:jc w:val="distribute"/>
        <w:rPr>
          <w:rFonts w:ascii="黑体" w:eastAsia="黑体" w:hAnsi="黑体" w:cs="宋体"/>
          <w:bCs/>
          <w:color w:val="383940"/>
          <w:kern w:val="0"/>
          <w:sz w:val="24"/>
          <w:szCs w:val="24"/>
        </w:rPr>
      </w:pPr>
      <w:hyperlink w:anchor="目录8" w:history="1">
        <w:r w:rsidR="005F3C0B" w:rsidRPr="00516F29">
          <w:rPr>
            <w:rStyle w:val="a8"/>
            <w:rFonts w:ascii="黑体" w:eastAsia="黑体" w:hAnsi="黑体" w:cs="宋体" w:hint="eastAsia"/>
            <w:bCs/>
            <w:kern w:val="0"/>
            <w:sz w:val="24"/>
            <w:szCs w:val="24"/>
          </w:rPr>
          <w:t>8、深入推进政府采购合同融资工作方案政策解读</w:t>
        </w:r>
      </w:hyperlink>
      <w:r w:rsidR="008675F6"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B72A6" w:rsidRPr="00F6626A">
        <w:rPr>
          <w:rFonts w:ascii="黑体" w:eastAsia="黑体" w:hAnsi="黑体" w:cs="宋体" w:hint="eastAsia"/>
          <w:bCs/>
          <w:kern w:val="0"/>
          <w:sz w:val="24"/>
          <w:szCs w:val="24"/>
        </w:rPr>
        <w:t>.</w:t>
      </w:r>
      <w:r w:rsidR="0093533E" w:rsidRPr="00F6626A">
        <w:rPr>
          <w:rFonts w:ascii="黑体" w:eastAsia="黑体" w:hAnsi="黑体" w:cs="宋体" w:hint="eastAsia"/>
          <w:bCs/>
          <w:kern w:val="0"/>
          <w:sz w:val="24"/>
          <w:szCs w:val="24"/>
        </w:rPr>
        <w:t>3</w:t>
      </w:r>
      <w:r w:rsidR="00DA43D8">
        <w:rPr>
          <w:rFonts w:ascii="黑体" w:eastAsia="黑体" w:hAnsi="黑体" w:cs="宋体" w:hint="eastAsia"/>
          <w:bCs/>
          <w:kern w:val="0"/>
          <w:sz w:val="24"/>
          <w:szCs w:val="24"/>
        </w:rPr>
        <w:t>7</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9" w:history="1">
        <w:r w:rsidR="005F3C0B" w:rsidRPr="00516F29">
          <w:rPr>
            <w:rStyle w:val="a8"/>
            <w:rFonts w:ascii="黑体" w:eastAsia="黑体" w:hAnsi="黑体" w:cs="宋体" w:hint="eastAsia"/>
            <w:bCs/>
            <w:kern w:val="0"/>
            <w:sz w:val="24"/>
            <w:szCs w:val="24"/>
          </w:rPr>
          <w:t>9、《关于开展政府采购意向公开工作的通知》（豫财购〔2020〕8号）有关问题的解读</w:t>
        </w:r>
      </w:hyperlink>
      <w:r w:rsidR="0093533E" w:rsidRPr="00F6626A">
        <w:rPr>
          <w:rFonts w:ascii="黑体" w:eastAsia="黑体" w:hAnsi="黑体" w:cs="宋体"/>
          <w:bCs/>
          <w:kern w:val="0"/>
          <w:sz w:val="24"/>
          <w:szCs w:val="24"/>
        </w:rPr>
        <w:t>………………………………………………………………………</w:t>
      </w:r>
      <w:r w:rsidR="0083461C"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B72A6" w:rsidRPr="00F6626A">
        <w:rPr>
          <w:rFonts w:ascii="黑体" w:eastAsia="黑体" w:hAnsi="黑体" w:cs="宋体" w:hint="eastAsia"/>
          <w:bCs/>
          <w:kern w:val="0"/>
          <w:sz w:val="24"/>
          <w:szCs w:val="24"/>
        </w:rPr>
        <w:t>.</w:t>
      </w:r>
      <w:r w:rsidR="0093533E" w:rsidRPr="00F6626A">
        <w:rPr>
          <w:rFonts w:ascii="黑体" w:eastAsia="黑体" w:hAnsi="黑体" w:cs="宋体" w:hint="eastAsia"/>
          <w:bCs/>
          <w:kern w:val="0"/>
          <w:sz w:val="24"/>
          <w:szCs w:val="24"/>
        </w:rPr>
        <w:t>4</w:t>
      </w:r>
      <w:r w:rsidR="00DA43D8">
        <w:rPr>
          <w:rFonts w:ascii="黑体" w:eastAsia="黑体" w:hAnsi="黑体" w:cs="宋体" w:hint="eastAsia"/>
          <w:bCs/>
          <w:kern w:val="0"/>
          <w:sz w:val="24"/>
          <w:szCs w:val="24"/>
        </w:rPr>
        <w:t>1</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10" w:history="1">
        <w:r w:rsidR="005F3C0B" w:rsidRPr="00516F29">
          <w:rPr>
            <w:rStyle w:val="a8"/>
            <w:rFonts w:ascii="黑体" w:eastAsia="黑体" w:hAnsi="黑体" w:cs="宋体" w:hint="eastAsia"/>
            <w:bCs/>
            <w:kern w:val="0"/>
            <w:sz w:val="24"/>
            <w:szCs w:val="24"/>
          </w:rPr>
          <w:t>10、《关于开展政府采购意向公开工作的通知》问答</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4</w:t>
      </w:r>
      <w:r w:rsidR="00DA43D8">
        <w:rPr>
          <w:rFonts w:ascii="黑体" w:eastAsia="黑体" w:hAnsi="黑体" w:cs="宋体" w:hint="eastAsia"/>
          <w:bCs/>
          <w:kern w:val="0"/>
          <w:sz w:val="24"/>
          <w:szCs w:val="24"/>
        </w:rPr>
        <w:t>3</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11" w:history="1">
        <w:r w:rsidR="005F3C0B" w:rsidRPr="00516F29">
          <w:rPr>
            <w:rStyle w:val="a8"/>
            <w:rFonts w:ascii="黑体" w:eastAsia="黑体" w:hAnsi="黑体" w:cs="宋体" w:hint="eastAsia"/>
            <w:bCs/>
            <w:kern w:val="0"/>
            <w:sz w:val="24"/>
            <w:szCs w:val="24"/>
          </w:rPr>
          <w:t>11</w:t>
        </w:r>
        <w:r w:rsidR="00E061F4" w:rsidRPr="00516F29">
          <w:rPr>
            <w:rStyle w:val="a8"/>
            <w:rFonts w:ascii="黑体" w:eastAsia="黑体" w:hAnsi="黑体" w:cs="宋体" w:hint="eastAsia"/>
            <w:bCs/>
            <w:kern w:val="0"/>
            <w:sz w:val="24"/>
            <w:szCs w:val="24"/>
          </w:rPr>
          <w:t>、财政部有关负责人就修订《政府采购信息公告管理办法》答记者问</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4</w:t>
      </w:r>
      <w:r w:rsidR="00DA43D8">
        <w:rPr>
          <w:rFonts w:ascii="黑体" w:eastAsia="黑体" w:hAnsi="黑体" w:cs="宋体" w:hint="eastAsia"/>
          <w:bCs/>
          <w:kern w:val="0"/>
          <w:sz w:val="24"/>
          <w:szCs w:val="24"/>
        </w:rPr>
        <w:t>4</w:t>
      </w:r>
      <w:r w:rsidR="00E061F4" w:rsidRPr="00F6626A">
        <w:rPr>
          <w:rFonts w:ascii="黑体" w:eastAsia="黑体" w:hAnsi="黑体" w:cs="宋体"/>
          <w:bCs/>
          <w:kern w:val="0"/>
          <w:sz w:val="24"/>
          <w:szCs w:val="24"/>
        </w:rPr>
        <w:t xml:space="preserve"> </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12" w:history="1">
        <w:r w:rsidR="005F3C0B" w:rsidRPr="00516F29">
          <w:rPr>
            <w:rStyle w:val="a8"/>
            <w:rFonts w:ascii="黑体" w:eastAsia="黑体" w:hAnsi="黑体" w:cs="宋体" w:hint="eastAsia"/>
            <w:bCs/>
            <w:kern w:val="0"/>
            <w:sz w:val="24"/>
            <w:szCs w:val="24"/>
          </w:rPr>
          <w:t>12、《国有金融企业集中采购管理暂行规定》解读</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4</w:t>
      </w:r>
      <w:r w:rsidR="00DA43D8">
        <w:rPr>
          <w:rFonts w:ascii="黑体" w:eastAsia="黑体" w:hAnsi="黑体" w:cs="宋体" w:hint="eastAsia"/>
          <w:bCs/>
          <w:kern w:val="0"/>
          <w:sz w:val="24"/>
          <w:szCs w:val="24"/>
        </w:rPr>
        <w:t>8</w:t>
      </w:r>
    </w:p>
    <w:p w:rsidR="005F3C0B" w:rsidRPr="005F3C0B" w:rsidRDefault="00B2533F" w:rsidP="00DB72A6">
      <w:pPr>
        <w:tabs>
          <w:tab w:val="left" w:leader="dot" w:pos="7980"/>
        </w:tabs>
        <w:spacing w:line="600" w:lineRule="auto"/>
        <w:jc w:val="distribute"/>
        <w:rPr>
          <w:rFonts w:ascii="黑体" w:eastAsia="黑体" w:hAnsi="黑体" w:cs="宋体"/>
          <w:bCs/>
          <w:color w:val="383940"/>
          <w:kern w:val="0"/>
          <w:sz w:val="24"/>
          <w:szCs w:val="24"/>
        </w:rPr>
      </w:pPr>
      <w:hyperlink w:anchor="目录13" w:history="1">
        <w:r w:rsidR="005F3C0B" w:rsidRPr="00516F29">
          <w:rPr>
            <w:rStyle w:val="a8"/>
            <w:rFonts w:ascii="黑体" w:eastAsia="黑体" w:hAnsi="黑体" w:cs="宋体" w:hint="eastAsia"/>
            <w:bCs/>
            <w:kern w:val="0"/>
            <w:sz w:val="24"/>
            <w:szCs w:val="24"/>
          </w:rPr>
          <w:t>13</w:t>
        </w:r>
        <w:r w:rsidR="00E061F4" w:rsidRPr="00516F29">
          <w:rPr>
            <w:rStyle w:val="a8"/>
            <w:rFonts w:ascii="黑体" w:eastAsia="黑体" w:hAnsi="黑体" w:cs="宋体" w:hint="eastAsia"/>
            <w:bCs/>
            <w:kern w:val="0"/>
            <w:sz w:val="24"/>
            <w:szCs w:val="24"/>
          </w:rPr>
          <w:t>、财政部有关负责人就修订《政府采购供应商投诉处理办法》答记者问</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5</w:t>
      </w:r>
      <w:r w:rsidR="00DA43D8">
        <w:rPr>
          <w:rFonts w:ascii="黑体" w:eastAsia="黑体" w:hAnsi="黑体" w:cs="宋体" w:hint="eastAsia"/>
          <w:bCs/>
          <w:kern w:val="0"/>
          <w:sz w:val="24"/>
          <w:szCs w:val="24"/>
        </w:rPr>
        <w:t>1</w:t>
      </w:r>
      <w:r w:rsidR="00E061F4" w:rsidRPr="005F3C0B">
        <w:rPr>
          <w:rFonts w:ascii="黑体" w:eastAsia="黑体" w:hAnsi="黑体" w:cs="宋体"/>
          <w:bCs/>
          <w:color w:val="383940"/>
          <w:kern w:val="0"/>
          <w:sz w:val="24"/>
          <w:szCs w:val="24"/>
        </w:rPr>
        <w:t xml:space="preserve"> </w:t>
      </w:r>
    </w:p>
    <w:p w:rsidR="005F3C0B" w:rsidRPr="005F3C0B" w:rsidRDefault="00B2533F" w:rsidP="00DB72A6">
      <w:pPr>
        <w:tabs>
          <w:tab w:val="left" w:leader="dot" w:pos="7980"/>
        </w:tabs>
        <w:spacing w:line="600" w:lineRule="auto"/>
        <w:jc w:val="distribute"/>
        <w:rPr>
          <w:rFonts w:ascii="黑体" w:eastAsia="黑体" w:hAnsi="黑体" w:cs="宋体"/>
          <w:bCs/>
          <w:color w:val="383940"/>
          <w:kern w:val="0"/>
          <w:sz w:val="24"/>
          <w:szCs w:val="24"/>
        </w:rPr>
      </w:pPr>
      <w:hyperlink w:anchor="目录14" w:history="1">
        <w:r w:rsidR="005F3C0B" w:rsidRPr="00516F29">
          <w:rPr>
            <w:rStyle w:val="a8"/>
            <w:rFonts w:ascii="黑体" w:eastAsia="黑体" w:hAnsi="黑体" w:cs="宋体" w:hint="eastAsia"/>
            <w:bCs/>
            <w:kern w:val="0"/>
            <w:sz w:val="24"/>
            <w:szCs w:val="24"/>
          </w:rPr>
          <w:t>14、《关于规范政府和社会资本合作（PPP</w:t>
        </w:r>
        <w:r w:rsidR="00E061F4" w:rsidRPr="00516F29">
          <w:rPr>
            <w:rStyle w:val="a8"/>
            <w:rFonts w:ascii="黑体" w:eastAsia="黑体" w:hAnsi="黑体" w:cs="宋体" w:hint="eastAsia"/>
            <w:bCs/>
            <w:kern w:val="0"/>
            <w:sz w:val="24"/>
            <w:szCs w:val="24"/>
          </w:rPr>
          <w:t>）综合信息平台项目库管理的通知》解读</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5</w:t>
      </w:r>
      <w:r w:rsidR="00DA43D8">
        <w:rPr>
          <w:rFonts w:ascii="黑体" w:eastAsia="黑体" w:hAnsi="黑体" w:cs="宋体" w:hint="eastAsia"/>
          <w:bCs/>
          <w:kern w:val="0"/>
          <w:sz w:val="24"/>
          <w:szCs w:val="24"/>
        </w:rPr>
        <w:t>6</w:t>
      </w:r>
    </w:p>
    <w:p w:rsidR="005F3C0B" w:rsidRPr="005F3C0B" w:rsidRDefault="00B2533F" w:rsidP="00DB72A6">
      <w:pPr>
        <w:tabs>
          <w:tab w:val="left" w:leader="dot" w:pos="7980"/>
        </w:tabs>
        <w:spacing w:line="600" w:lineRule="auto"/>
        <w:jc w:val="distribute"/>
        <w:rPr>
          <w:rFonts w:ascii="黑体" w:eastAsia="黑体" w:hAnsi="黑体" w:cs="宋体"/>
          <w:bCs/>
          <w:color w:val="383940"/>
          <w:kern w:val="0"/>
          <w:sz w:val="24"/>
          <w:szCs w:val="24"/>
        </w:rPr>
      </w:pPr>
      <w:hyperlink w:anchor="目录15" w:history="1">
        <w:r w:rsidR="005F3C0B" w:rsidRPr="00516F29">
          <w:rPr>
            <w:rStyle w:val="a8"/>
            <w:rFonts w:ascii="黑体" w:eastAsia="黑体" w:hAnsi="黑体" w:cs="宋体" w:hint="eastAsia"/>
            <w:bCs/>
            <w:kern w:val="0"/>
            <w:sz w:val="24"/>
            <w:szCs w:val="24"/>
          </w:rPr>
          <w:t>15、</w:t>
        </w:r>
        <w:r w:rsidR="005F3C0B" w:rsidRPr="00516F29">
          <w:rPr>
            <w:rStyle w:val="a8"/>
            <w:rFonts w:ascii="黑体" w:eastAsia="黑体" w:hAnsi="黑体" w:cs="宋体"/>
            <w:bCs/>
            <w:kern w:val="0"/>
            <w:sz w:val="24"/>
            <w:szCs w:val="24"/>
          </w:rPr>
          <w:t>财政部有关负责人就修订《政府采购货物和服务招标投标管理办法》答记者问</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B72A6" w:rsidRPr="00F6626A">
        <w:rPr>
          <w:rFonts w:ascii="黑体" w:eastAsia="黑体" w:hAnsi="黑体" w:cs="宋体" w:hint="eastAsia"/>
          <w:bCs/>
          <w:kern w:val="0"/>
          <w:sz w:val="24"/>
          <w:szCs w:val="24"/>
        </w:rPr>
        <w:t>.</w:t>
      </w:r>
      <w:r w:rsidR="0093533E" w:rsidRPr="00F6626A">
        <w:rPr>
          <w:rFonts w:ascii="黑体" w:eastAsia="黑体" w:hAnsi="黑体" w:cs="宋体" w:hint="eastAsia"/>
          <w:bCs/>
          <w:kern w:val="0"/>
          <w:sz w:val="24"/>
          <w:szCs w:val="24"/>
        </w:rPr>
        <w:t>6</w:t>
      </w:r>
      <w:r w:rsidR="00DA43D8">
        <w:rPr>
          <w:rFonts w:ascii="黑体" w:eastAsia="黑体" w:hAnsi="黑体" w:cs="宋体" w:hint="eastAsia"/>
          <w:bCs/>
          <w:kern w:val="0"/>
          <w:sz w:val="24"/>
          <w:szCs w:val="24"/>
        </w:rPr>
        <w:t>1</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16" w:history="1">
        <w:r w:rsidR="005F3C0B" w:rsidRPr="00516F29">
          <w:rPr>
            <w:rStyle w:val="a8"/>
            <w:rFonts w:ascii="黑体" w:eastAsia="黑体" w:hAnsi="黑体" w:cs="宋体" w:hint="eastAsia"/>
            <w:bCs/>
            <w:kern w:val="0"/>
            <w:sz w:val="24"/>
            <w:szCs w:val="24"/>
          </w:rPr>
          <w:t>16、</w:t>
        </w:r>
        <w:r w:rsidR="005F3C0B" w:rsidRPr="00516F29">
          <w:rPr>
            <w:rStyle w:val="a8"/>
            <w:rFonts w:ascii="黑体" w:eastAsia="黑体" w:hAnsi="黑体" w:cs="宋体"/>
            <w:bCs/>
            <w:kern w:val="0"/>
            <w:sz w:val="24"/>
            <w:szCs w:val="24"/>
          </w:rPr>
          <w:t>财政部有关负责人就《政府采购竞争性磋商采购方式管理暂行办法》、《政府和社会资本合作项目政府采购管理办法》有关问题答记者问</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6</w:t>
      </w:r>
      <w:r w:rsidR="00DA43D8">
        <w:rPr>
          <w:rFonts w:ascii="黑体" w:eastAsia="黑体" w:hAnsi="黑体" w:cs="宋体" w:hint="eastAsia"/>
          <w:bCs/>
          <w:kern w:val="0"/>
          <w:sz w:val="24"/>
          <w:szCs w:val="24"/>
        </w:rPr>
        <w:t>8</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17" w:history="1">
        <w:r w:rsidR="005F3C0B" w:rsidRPr="00516F29">
          <w:rPr>
            <w:rStyle w:val="a8"/>
            <w:rFonts w:ascii="黑体" w:eastAsia="黑体" w:hAnsi="黑体" w:cs="宋体" w:hint="eastAsia"/>
            <w:bCs/>
            <w:kern w:val="0"/>
            <w:sz w:val="24"/>
            <w:szCs w:val="24"/>
          </w:rPr>
          <w:t>17、</w:t>
        </w:r>
        <w:r w:rsidR="005F3C0B" w:rsidRPr="00516F29">
          <w:rPr>
            <w:rStyle w:val="a8"/>
            <w:rFonts w:ascii="黑体" w:eastAsia="黑体" w:hAnsi="黑体" w:cs="宋体"/>
            <w:bCs/>
            <w:kern w:val="0"/>
            <w:sz w:val="24"/>
            <w:szCs w:val="24"/>
          </w:rPr>
          <w:t>财政部有关负责人就制定 《政府采购非招标采购方式管理办法》 答记者问</w:t>
        </w:r>
      </w:hyperlink>
      <w:r w:rsidR="0093533E"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7</w:t>
      </w:r>
      <w:r w:rsidR="00DA43D8">
        <w:rPr>
          <w:rFonts w:ascii="黑体" w:eastAsia="黑体" w:hAnsi="黑体" w:cs="宋体" w:hint="eastAsia"/>
          <w:bCs/>
          <w:kern w:val="0"/>
          <w:sz w:val="24"/>
          <w:szCs w:val="24"/>
        </w:rPr>
        <w:t>3</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18" w:history="1">
        <w:r w:rsidR="005F3C0B" w:rsidRPr="00516F29">
          <w:rPr>
            <w:rStyle w:val="a8"/>
            <w:rFonts w:ascii="黑体" w:eastAsia="黑体" w:hAnsi="黑体" w:cs="宋体" w:hint="eastAsia"/>
            <w:bCs/>
            <w:kern w:val="0"/>
            <w:sz w:val="24"/>
            <w:szCs w:val="24"/>
          </w:rPr>
          <w:t>18、</w:t>
        </w:r>
        <w:r w:rsidR="005F3C0B" w:rsidRPr="00516F29">
          <w:rPr>
            <w:rStyle w:val="a8"/>
            <w:rFonts w:ascii="黑体" w:eastAsia="黑体" w:hAnsi="黑体" w:cs="宋体"/>
            <w:bCs/>
            <w:kern w:val="0"/>
            <w:sz w:val="24"/>
            <w:szCs w:val="24"/>
          </w:rPr>
          <w:t>财政部有关负责人就促进残疾人就业政府采购政策相关问题答记者问</w:t>
        </w:r>
      </w:hyperlink>
      <w:r w:rsidR="00DB72A6" w:rsidRPr="00F6626A">
        <w:rPr>
          <w:rFonts w:ascii="黑体" w:eastAsia="黑体" w:hAnsi="黑体" w:cs="宋体"/>
          <w:bCs/>
          <w:kern w:val="0"/>
          <w:sz w:val="24"/>
          <w:szCs w:val="24"/>
        </w:rPr>
        <w:t>…</w:t>
      </w:r>
      <w:r w:rsidR="0093533E" w:rsidRPr="00F6626A">
        <w:rPr>
          <w:rFonts w:ascii="黑体" w:eastAsia="黑体" w:hAnsi="黑体" w:cs="宋体"/>
          <w:bCs/>
          <w:kern w:val="0"/>
          <w:sz w:val="24"/>
          <w:szCs w:val="24"/>
        </w:rPr>
        <w:t>…</w:t>
      </w:r>
      <w:r w:rsidR="0093533E" w:rsidRPr="00F6626A">
        <w:rPr>
          <w:rFonts w:ascii="黑体" w:eastAsia="黑体" w:hAnsi="黑体" w:cs="宋体" w:hint="eastAsia"/>
          <w:bCs/>
          <w:kern w:val="0"/>
          <w:sz w:val="24"/>
          <w:szCs w:val="24"/>
        </w:rPr>
        <w:t>8</w:t>
      </w:r>
      <w:r w:rsidR="00DA43D8">
        <w:rPr>
          <w:rFonts w:ascii="黑体" w:eastAsia="黑体" w:hAnsi="黑体" w:cs="宋体" w:hint="eastAsia"/>
          <w:bCs/>
          <w:kern w:val="0"/>
          <w:sz w:val="24"/>
          <w:szCs w:val="24"/>
        </w:rPr>
        <w:t>1</w:t>
      </w:r>
      <w:r w:rsidR="00E061F4" w:rsidRPr="00F6626A">
        <w:rPr>
          <w:rFonts w:ascii="黑体" w:eastAsia="黑体" w:hAnsi="黑体" w:cs="宋体"/>
          <w:bCs/>
          <w:kern w:val="0"/>
          <w:sz w:val="24"/>
          <w:szCs w:val="24"/>
        </w:rPr>
        <w:t xml:space="preserve"> </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19" w:history="1">
        <w:r w:rsidR="005F3C0B" w:rsidRPr="00516F29">
          <w:rPr>
            <w:rStyle w:val="a8"/>
            <w:rFonts w:ascii="黑体" w:eastAsia="黑体" w:hAnsi="黑体" w:cs="宋体" w:hint="eastAsia"/>
            <w:bCs/>
            <w:kern w:val="0"/>
            <w:sz w:val="24"/>
            <w:szCs w:val="24"/>
          </w:rPr>
          <w:t>19、</w:t>
        </w:r>
        <w:r w:rsidR="005F3C0B" w:rsidRPr="00516F29">
          <w:rPr>
            <w:rStyle w:val="a8"/>
            <w:rFonts w:ascii="黑体" w:eastAsia="黑体" w:hAnsi="黑体" w:cs="宋体"/>
            <w:bCs/>
            <w:kern w:val="0"/>
            <w:sz w:val="24"/>
            <w:szCs w:val="24"/>
          </w:rPr>
          <w:t>财政部有关负责人就《政府采购评审专家管理办法》答记者问</w:t>
        </w:r>
      </w:hyperlink>
      <w:r w:rsidR="005F6095"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5F6095" w:rsidRPr="00F6626A">
        <w:rPr>
          <w:rFonts w:ascii="黑体" w:eastAsia="黑体" w:hAnsi="黑体" w:cs="宋体" w:hint="eastAsia"/>
          <w:bCs/>
          <w:kern w:val="0"/>
          <w:sz w:val="24"/>
          <w:szCs w:val="24"/>
        </w:rPr>
        <w:t>8</w:t>
      </w:r>
      <w:r w:rsidR="00DA43D8">
        <w:rPr>
          <w:rFonts w:ascii="黑体" w:eastAsia="黑体" w:hAnsi="黑体" w:cs="宋体" w:hint="eastAsia"/>
          <w:bCs/>
          <w:kern w:val="0"/>
          <w:sz w:val="24"/>
          <w:szCs w:val="24"/>
        </w:rPr>
        <w:t>5</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20" w:history="1">
        <w:r w:rsidR="005F3C0B" w:rsidRPr="00516F29">
          <w:rPr>
            <w:rStyle w:val="a8"/>
            <w:rFonts w:ascii="黑体" w:eastAsia="黑体" w:hAnsi="黑体" w:cs="宋体" w:hint="eastAsia"/>
            <w:bCs/>
            <w:kern w:val="0"/>
            <w:sz w:val="24"/>
            <w:szCs w:val="24"/>
          </w:rPr>
          <w:t>20、</w:t>
        </w:r>
        <w:r w:rsidR="005F3C0B" w:rsidRPr="00516F29">
          <w:rPr>
            <w:rStyle w:val="a8"/>
            <w:rFonts w:ascii="黑体" w:eastAsia="黑体" w:hAnsi="黑体" w:cs="宋体"/>
            <w:bCs/>
            <w:kern w:val="0"/>
            <w:sz w:val="24"/>
            <w:szCs w:val="24"/>
          </w:rPr>
          <w:t>财政部国库司有关负责人就 《关于在政府采购活动中查询及使用信用记录 有关问题的通知》答记者问</w:t>
        </w:r>
      </w:hyperlink>
      <w:r w:rsidR="005F6095"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DA43D8">
        <w:rPr>
          <w:rFonts w:ascii="黑体" w:eastAsia="黑体" w:hAnsi="黑体" w:cs="宋体" w:hint="eastAsia"/>
          <w:bCs/>
          <w:kern w:val="0"/>
          <w:sz w:val="24"/>
          <w:szCs w:val="24"/>
        </w:rPr>
        <w:t>90</w:t>
      </w:r>
    </w:p>
    <w:p w:rsidR="005F3C0B" w:rsidRPr="005F3C0B" w:rsidRDefault="00B2533F" w:rsidP="00DB72A6">
      <w:pPr>
        <w:spacing w:line="600" w:lineRule="auto"/>
        <w:jc w:val="distribute"/>
        <w:rPr>
          <w:rFonts w:ascii="黑体" w:eastAsia="黑体" w:hAnsi="黑体" w:cs="宋体"/>
          <w:bCs/>
          <w:color w:val="383940"/>
          <w:kern w:val="0"/>
          <w:sz w:val="24"/>
          <w:szCs w:val="24"/>
        </w:rPr>
      </w:pPr>
      <w:hyperlink w:anchor="目录21" w:history="1">
        <w:r w:rsidR="005F3C0B" w:rsidRPr="00516F29">
          <w:rPr>
            <w:rStyle w:val="a8"/>
            <w:rFonts w:ascii="黑体" w:eastAsia="黑体" w:hAnsi="黑体" w:cs="宋体" w:hint="eastAsia"/>
            <w:bCs/>
            <w:kern w:val="0"/>
            <w:sz w:val="24"/>
            <w:szCs w:val="24"/>
          </w:rPr>
          <w:t>21、</w:t>
        </w:r>
        <w:r w:rsidR="005F3C0B" w:rsidRPr="00516F29">
          <w:rPr>
            <w:rStyle w:val="a8"/>
            <w:rFonts w:ascii="黑体" w:eastAsia="黑体" w:hAnsi="黑体" w:cs="宋体"/>
            <w:bCs/>
            <w:kern w:val="0"/>
            <w:sz w:val="24"/>
            <w:szCs w:val="24"/>
          </w:rPr>
          <w:t>财政部国库司有关负责人就加强政府采购活动 内控管理有关问题答记者问</w:t>
        </w:r>
      </w:hyperlink>
      <w:r w:rsidR="005F6095" w:rsidRPr="00F6626A">
        <w:rPr>
          <w:rFonts w:ascii="黑体" w:eastAsia="黑体" w:hAnsi="黑体" w:cs="宋体"/>
          <w:bCs/>
          <w:kern w:val="0"/>
          <w:sz w:val="24"/>
          <w:szCs w:val="24"/>
        </w:rPr>
        <w:t>…………………………………………………………………………………</w:t>
      </w:r>
      <w:r w:rsidR="005F6095" w:rsidRPr="00F6626A">
        <w:rPr>
          <w:rFonts w:ascii="黑体" w:eastAsia="黑体" w:hAnsi="黑体" w:cs="宋体" w:hint="eastAsia"/>
          <w:bCs/>
          <w:kern w:val="0"/>
          <w:sz w:val="24"/>
          <w:szCs w:val="24"/>
        </w:rPr>
        <w:t>9</w:t>
      </w:r>
      <w:r w:rsidR="00DA43D8">
        <w:rPr>
          <w:rFonts w:ascii="黑体" w:eastAsia="黑体" w:hAnsi="黑体" w:cs="宋体" w:hint="eastAsia"/>
          <w:bCs/>
          <w:kern w:val="0"/>
          <w:sz w:val="24"/>
          <w:szCs w:val="24"/>
        </w:rPr>
        <w:t>3</w:t>
      </w:r>
    </w:p>
    <w:p w:rsidR="00F7021D" w:rsidRDefault="00B2533F" w:rsidP="00F7021D">
      <w:pPr>
        <w:spacing w:line="600" w:lineRule="auto"/>
        <w:jc w:val="distribute"/>
      </w:pPr>
      <w:hyperlink w:anchor="目录22" w:history="1">
        <w:r w:rsidR="005F3C0B" w:rsidRPr="00516F29">
          <w:rPr>
            <w:rStyle w:val="a8"/>
            <w:rFonts w:ascii="黑体" w:eastAsia="黑体" w:hAnsi="黑体" w:cs="宋体" w:hint="eastAsia"/>
            <w:bCs/>
            <w:kern w:val="0"/>
            <w:sz w:val="24"/>
            <w:szCs w:val="24"/>
          </w:rPr>
          <w:t>22、财政部有关负责人解读政府采购两项相关管理办法</w:t>
        </w:r>
      </w:hyperlink>
      <w:r w:rsidR="005F6095" w:rsidRPr="00F6626A">
        <w:rPr>
          <w:rFonts w:ascii="黑体" w:eastAsia="黑体" w:hAnsi="黑体" w:cs="宋体"/>
          <w:bCs/>
          <w:kern w:val="0"/>
          <w:sz w:val="24"/>
          <w:szCs w:val="24"/>
        </w:rPr>
        <w:t>……………………</w:t>
      </w:r>
      <w:r w:rsidR="00DB72A6" w:rsidRPr="00F6626A">
        <w:rPr>
          <w:rFonts w:ascii="黑体" w:eastAsia="黑体" w:hAnsi="黑体" w:cs="宋体"/>
          <w:bCs/>
          <w:kern w:val="0"/>
          <w:sz w:val="24"/>
          <w:szCs w:val="24"/>
        </w:rPr>
        <w:t>……</w:t>
      </w:r>
      <w:r w:rsidR="005F6095" w:rsidRPr="00F6626A">
        <w:rPr>
          <w:rFonts w:ascii="黑体" w:eastAsia="黑体" w:hAnsi="黑体" w:cs="宋体" w:hint="eastAsia"/>
          <w:bCs/>
          <w:kern w:val="0"/>
          <w:sz w:val="24"/>
          <w:szCs w:val="24"/>
        </w:rPr>
        <w:t>9</w:t>
      </w:r>
      <w:r w:rsidR="00DA43D8">
        <w:rPr>
          <w:rFonts w:ascii="黑体" w:eastAsia="黑体" w:hAnsi="黑体" w:cs="宋体" w:hint="eastAsia"/>
          <w:bCs/>
          <w:kern w:val="0"/>
          <w:sz w:val="24"/>
          <w:szCs w:val="24"/>
        </w:rPr>
        <w:t>6</w:t>
      </w:r>
    </w:p>
    <w:p w:rsidR="00416FFB" w:rsidRDefault="00B2533F" w:rsidP="00416FFB">
      <w:pPr>
        <w:spacing w:line="600" w:lineRule="auto"/>
        <w:jc w:val="distribute"/>
      </w:pPr>
      <w:hyperlink w:anchor="目录23" w:history="1">
        <w:r w:rsidR="00F7021D" w:rsidRPr="00516F29">
          <w:rPr>
            <w:rStyle w:val="a8"/>
            <w:rFonts w:hint="eastAsia"/>
          </w:rPr>
          <w:t>23</w:t>
        </w:r>
        <w:r w:rsidR="00F7021D" w:rsidRPr="00516F29">
          <w:rPr>
            <w:rStyle w:val="a8"/>
            <w:rFonts w:ascii="Helvetica" w:hAnsi="Helvetica"/>
            <w:sz w:val="22"/>
            <w:szCs w:val="42"/>
          </w:rPr>
          <w:t>关于《财政部关于</w:t>
        </w:r>
        <w:r w:rsidR="00F7021D" w:rsidRPr="00516F29">
          <w:rPr>
            <w:rStyle w:val="a8"/>
            <w:rFonts w:ascii="Helvetica" w:hAnsi="Helvetica"/>
            <w:sz w:val="22"/>
            <w:szCs w:val="42"/>
          </w:rPr>
          <w:t>&lt;</w:t>
        </w:r>
        <w:r w:rsidR="00F7021D" w:rsidRPr="00516F29">
          <w:rPr>
            <w:rStyle w:val="a8"/>
            <w:rFonts w:ascii="Helvetica" w:hAnsi="Helvetica"/>
            <w:sz w:val="22"/>
            <w:szCs w:val="42"/>
          </w:rPr>
          <w:t>中华人民共和国政府采购法实施条例</w:t>
        </w:r>
        <w:r w:rsidR="00F7021D" w:rsidRPr="00516F29">
          <w:rPr>
            <w:rStyle w:val="a8"/>
            <w:rFonts w:ascii="Helvetica" w:hAnsi="Helvetica"/>
            <w:sz w:val="22"/>
            <w:szCs w:val="42"/>
          </w:rPr>
          <w:t>&gt;</w:t>
        </w:r>
        <w:r w:rsidR="00F7021D" w:rsidRPr="00516F29">
          <w:rPr>
            <w:rStyle w:val="a8"/>
            <w:rFonts w:ascii="Helvetica" w:hAnsi="Helvetica"/>
            <w:sz w:val="22"/>
            <w:szCs w:val="42"/>
          </w:rPr>
          <w:t>第十九条第一款</w:t>
        </w:r>
        <w:r w:rsidR="00F7021D" w:rsidRPr="00516F29">
          <w:rPr>
            <w:rStyle w:val="a8"/>
            <w:rFonts w:ascii="Helvetica" w:hAnsi="Helvetica"/>
            <w:sz w:val="22"/>
            <w:szCs w:val="42"/>
          </w:rPr>
          <w:t>“</w:t>
        </w:r>
        <w:r w:rsidR="00F7021D" w:rsidRPr="00516F29">
          <w:rPr>
            <w:rStyle w:val="a8"/>
            <w:rFonts w:ascii="Helvetica" w:hAnsi="Helvetica"/>
            <w:sz w:val="22"/>
            <w:szCs w:val="42"/>
          </w:rPr>
          <w:t>较大数额罚款</w:t>
        </w:r>
        <w:r w:rsidR="00F7021D" w:rsidRPr="00516F29">
          <w:rPr>
            <w:rStyle w:val="a8"/>
            <w:rFonts w:ascii="Helvetica" w:hAnsi="Helvetica"/>
            <w:sz w:val="22"/>
            <w:szCs w:val="42"/>
          </w:rPr>
          <w:t>”</w:t>
        </w:r>
        <w:r w:rsidR="00F7021D" w:rsidRPr="00516F29">
          <w:rPr>
            <w:rStyle w:val="a8"/>
            <w:rFonts w:ascii="Helvetica" w:hAnsi="Helvetica"/>
            <w:sz w:val="22"/>
            <w:szCs w:val="42"/>
          </w:rPr>
          <w:t>具体适用问题的意见</w:t>
        </w:r>
        <w:r w:rsidR="00F7021D" w:rsidRPr="00516F29">
          <w:rPr>
            <w:rStyle w:val="a8"/>
            <w:rFonts w:ascii="Helvetica" w:hAnsi="Helvetica"/>
            <w:sz w:val="22"/>
            <w:szCs w:val="42"/>
          </w:rPr>
          <w:t>(</w:t>
        </w:r>
        <w:r w:rsidR="00F7021D" w:rsidRPr="00516F29">
          <w:rPr>
            <w:rStyle w:val="a8"/>
            <w:rFonts w:ascii="Helvetica" w:hAnsi="Helvetica"/>
            <w:sz w:val="22"/>
            <w:szCs w:val="42"/>
          </w:rPr>
          <w:t>征求意见稿</w:t>
        </w:r>
        <w:r w:rsidR="00F7021D" w:rsidRPr="00516F29">
          <w:rPr>
            <w:rStyle w:val="a8"/>
            <w:rFonts w:ascii="Helvetica" w:hAnsi="Helvetica"/>
            <w:sz w:val="22"/>
            <w:szCs w:val="42"/>
          </w:rPr>
          <w:t>)</w:t>
        </w:r>
        <w:r w:rsidR="00F7021D" w:rsidRPr="00516F29">
          <w:rPr>
            <w:rStyle w:val="a8"/>
            <w:rFonts w:ascii="Helvetica" w:hAnsi="Helvetica"/>
            <w:sz w:val="22"/>
            <w:szCs w:val="42"/>
          </w:rPr>
          <w:t>》向社会公开征求意见的通知</w:t>
        </w:r>
        <w:r w:rsidR="00F7021D" w:rsidRPr="00516F29">
          <w:rPr>
            <w:rStyle w:val="a8"/>
            <w:rFonts w:ascii="Helvetica" w:hAnsi="Helvetica"/>
            <w:sz w:val="22"/>
            <w:szCs w:val="42"/>
          </w:rPr>
          <w:t>…</w:t>
        </w:r>
      </w:hyperlink>
      <w:r w:rsidR="00F7021D" w:rsidRPr="00F6626A">
        <w:rPr>
          <w:rFonts w:ascii="Helvetica" w:hAnsi="Helvetica"/>
          <w:sz w:val="22"/>
          <w:szCs w:val="42"/>
        </w:rPr>
        <w:t>………………</w:t>
      </w:r>
      <w:r w:rsidR="00F7021D" w:rsidRPr="00F6626A">
        <w:rPr>
          <w:rFonts w:ascii="Helvetica" w:hAnsi="Helvetica" w:hint="eastAsia"/>
          <w:sz w:val="22"/>
          <w:szCs w:val="42"/>
        </w:rPr>
        <w:t>9</w:t>
      </w:r>
      <w:r w:rsidR="00DA43D8">
        <w:rPr>
          <w:rFonts w:ascii="Helvetica" w:hAnsi="Helvetica" w:hint="eastAsia"/>
          <w:sz w:val="22"/>
          <w:szCs w:val="42"/>
        </w:rPr>
        <w:t>8</w:t>
      </w:r>
    </w:p>
    <w:p w:rsidR="00416FFB" w:rsidRPr="00416FFB" w:rsidRDefault="00B2533F" w:rsidP="00416FFB">
      <w:pPr>
        <w:spacing w:line="600" w:lineRule="auto"/>
      </w:pPr>
      <w:hyperlink w:anchor="目录24" w:history="1">
        <w:r w:rsidR="00416FFB" w:rsidRPr="00DA43D8">
          <w:rPr>
            <w:rStyle w:val="a8"/>
            <w:rFonts w:hint="eastAsia"/>
          </w:rPr>
          <w:t>24.</w:t>
        </w:r>
        <w:r w:rsidR="00416FFB" w:rsidRPr="00DA43D8">
          <w:rPr>
            <w:rStyle w:val="a8"/>
            <w:rFonts w:ascii="微软雅黑" w:eastAsia="微软雅黑" w:hAnsi="微软雅黑" w:hint="eastAsia"/>
            <w:szCs w:val="27"/>
          </w:rPr>
          <w:t>财政部就采购问题给予答复</w:t>
        </w:r>
      </w:hyperlink>
      <w:r w:rsidR="00416FFB" w:rsidRPr="00516F29">
        <w:t>…</w:t>
      </w:r>
      <w:r w:rsidR="00416FFB" w:rsidRPr="00F6626A">
        <w:t>…………………………………………………………………………………………</w:t>
      </w:r>
      <w:r w:rsidR="00416FFB" w:rsidRPr="00F6626A">
        <w:rPr>
          <w:rFonts w:hint="eastAsia"/>
        </w:rPr>
        <w:t>..10</w:t>
      </w:r>
      <w:r w:rsidR="00DA43D8">
        <w:rPr>
          <w:rFonts w:hint="eastAsia"/>
        </w:rPr>
        <w:t>1</w:t>
      </w:r>
    </w:p>
    <w:p w:rsidR="008D69B9" w:rsidRDefault="00B2533F" w:rsidP="008D69B9">
      <w:pPr>
        <w:pStyle w:val="1"/>
        <w:shd w:val="clear" w:color="auto" w:fill="FFFFFF"/>
        <w:spacing w:before="0" w:after="0" w:line="276" w:lineRule="auto"/>
        <w:jc w:val="left"/>
        <w:rPr>
          <w:rFonts w:ascii="微软雅黑" w:eastAsia="微软雅黑" w:hAnsi="微软雅黑"/>
          <w:b w:val="0"/>
          <w:color w:val="333333"/>
          <w:spacing w:val="9"/>
          <w:sz w:val="21"/>
          <w:szCs w:val="37"/>
        </w:rPr>
      </w:pPr>
      <w:hyperlink w:anchor="目录25" w:history="1">
        <w:r w:rsidR="00F6626A" w:rsidRPr="00DA43D8">
          <w:rPr>
            <w:rStyle w:val="a8"/>
            <w:rFonts w:hint="eastAsia"/>
            <w:b w:val="0"/>
            <w:sz w:val="24"/>
          </w:rPr>
          <w:t>25.</w:t>
        </w:r>
        <w:r w:rsidR="00F6626A" w:rsidRPr="00DA43D8">
          <w:rPr>
            <w:rStyle w:val="a8"/>
            <w:rFonts w:ascii="微软雅黑" w:eastAsia="微软雅黑" w:hAnsi="微软雅黑" w:hint="eastAsia"/>
            <w:b w:val="0"/>
            <w:spacing w:val="9"/>
            <w:sz w:val="21"/>
            <w:szCs w:val="37"/>
          </w:rPr>
          <w:t xml:space="preserve"> 评审因素如何量化？</w:t>
        </w:r>
      </w:hyperlink>
      <w:r w:rsidR="00F6626A">
        <w:rPr>
          <w:rFonts w:ascii="微软雅黑" w:eastAsia="微软雅黑" w:hAnsi="微软雅黑"/>
          <w:b w:val="0"/>
          <w:color w:val="333333"/>
          <w:spacing w:val="9"/>
          <w:sz w:val="21"/>
          <w:szCs w:val="37"/>
        </w:rPr>
        <w:t>………………………………………………………………………………</w:t>
      </w:r>
      <w:r w:rsidR="00F6626A">
        <w:rPr>
          <w:rFonts w:ascii="微软雅黑" w:eastAsia="微软雅黑" w:hAnsi="微软雅黑" w:hint="eastAsia"/>
          <w:b w:val="0"/>
          <w:color w:val="333333"/>
          <w:spacing w:val="9"/>
          <w:sz w:val="21"/>
          <w:szCs w:val="37"/>
        </w:rPr>
        <w:t>10</w:t>
      </w:r>
      <w:r w:rsidR="00DA43D8">
        <w:rPr>
          <w:rFonts w:ascii="微软雅黑" w:eastAsia="微软雅黑" w:hAnsi="微软雅黑" w:hint="eastAsia"/>
          <w:b w:val="0"/>
          <w:color w:val="333333"/>
          <w:spacing w:val="9"/>
          <w:sz w:val="21"/>
          <w:szCs w:val="37"/>
        </w:rPr>
        <w:t>4</w:t>
      </w:r>
    </w:p>
    <w:p w:rsidR="008D69B9" w:rsidRPr="005F1937" w:rsidRDefault="00B2533F" w:rsidP="008D69B9">
      <w:pPr>
        <w:pStyle w:val="1"/>
        <w:shd w:val="clear" w:color="auto" w:fill="FFFFFF"/>
        <w:spacing w:before="0" w:after="0" w:line="276" w:lineRule="auto"/>
        <w:jc w:val="left"/>
        <w:rPr>
          <w:rFonts w:ascii="微软雅黑" w:eastAsia="微软雅黑" w:hAnsi="微软雅黑"/>
          <w:b w:val="0"/>
          <w:color w:val="333333"/>
          <w:spacing w:val="9"/>
          <w:sz w:val="22"/>
          <w:szCs w:val="24"/>
        </w:rPr>
      </w:pPr>
      <w:hyperlink w:anchor="目录26" w:history="1">
        <w:r w:rsidR="008D69B9" w:rsidRPr="005F1937">
          <w:rPr>
            <w:rStyle w:val="a8"/>
            <w:rFonts w:ascii="微软雅黑" w:eastAsia="微软雅黑" w:hAnsi="微软雅黑" w:hint="eastAsia"/>
            <w:sz w:val="22"/>
            <w:szCs w:val="24"/>
          </w:rPr>
          <w:t xml:space="preserve">26. </w:t>
        </w:r>
        <w:r w:rsidR="008D69B9" w:rsidRPr="005F1937">
          <w:rPr>
            <w:rStyle w:val="a8"/>
            <w:rFonts w:ascii="微软雅黑" w:eastAsia="微软雅黑" w:hAnsi="微软雅黑" w:hint="eastAsia"/>
            <w:b w:val="0"/>
            <w:sz w:val="22"/>
            <w:szCs w:val="24"/>
          </w:rPr>
          <w:t>关于修订发布</w:t>
        </w:r>
        <w:r w:rsidR="008D69B9" w:rsidRPr="005F1937">
          <w:rPr>
            <w:rStyle w:val="a8"/>
            <w:rFonts w:ascii="微软雅黑" w:eastAsia="微软雅黑" w:hAnsi="微软雅黑" w:hint="eastAsia"/>
            <w:b w:val="0"/>
            <w:sz w:val="22"/>
            <w:szCs w:val="24"/>
          </w:rPr>
          <w:t>《</w:t>
        </w:r>
        <w:r w:rsidR="008D69B9" w:rsidRPr="005F1937">
          <w:rPr>
            <w:rStyle w:val="a8"/>
            <w:rFonts w:ascii="微软雅黑" w:eastAsia="微软雅黑" w:hAnsi="微软雅黑" w:hint="eastAsia"/>
            <w:b w:val="0"/>
            <w:sz w:val="22"/>
            <w:szCs w:val="24"/>
          </w:rPr>
          <w:t>政府和社会资本合作（PPP）综合信息平台信息公开管理办法》的通知</w:t>
        </w:r>
      </w:hyperlink>
      <w:r w:rsidR="008D69B9" w:rsidRPr="005F1937">
        <w:rPr>
          <w:rFonts w:ascii="微软雅黑" w:eastAsia="微软雅黑" w:hAnsi="微软雅黑"/>
          <w:b w:val="0"/>
          <w:color w:val="333333"/>
          <w:sz w:val="22"/>
          <w:szCs w:val="24"/>
        </w:rPr>
        <w:t>…………</w:t>
      </w:r>
      <w:r w:rsidR="005F1937" w:rsidRPr="005F1937">
        <w:rPr>
          <w:rFonts w:ascii="微软雅黑" w:eastAsia="微软雅黑" w:hAnsi="微软雅黑"/>
          <w:b w:val="0"/>
          <w:color w:val="333333"/>
          <w:sz w:val="22"/>
          <w:szCs w:val="24"/>
        </w:rPr>
        <w:t>………………………………………………………………………………</w:t>
      </w:r>
      <w:r w:rsidR="005F1937">
        <w:rPr>
          <w:rFonts w:ascii="微软雅黑" w:eastAsia="微软雅黑" w:hAnsi="微软雅黑"/>
          <w:b w:val="0"/>
          <w:color w:val="333333"/>
          <w:sz w:val="22"/>
          <w:szCs w:val="24"/>
        </w:rPr>
        <w:t>…………………</w:t>
      </w:r>
      <w:r w:rsidR="005F1937">
        <w:rPr>
          <w:rFonts w:ascii="微软雅黑" w:eastAsia="微软雅黑" w:hAnsi="微软雅黑" w:hint="eastAsia"/>
          <w:b w:val="0"/>
          <w:color w:val="333333"/>
          <w:sz w:val="22"/>
          <w:szCs w:val="24"/>
        </w:rPr>
        <w:t>.</w:t>
      </w:r>
      <w:r w:rsidR="005F1937" w:rsidRPr="005F1937">
        <w:rPr>
          <w:rFonts w:ascii="微软雅黑" w:eastAsia="微软雅黑" w:hAnsi="微软雅黑" w:hint="eastAsia"/>
          <w:b w:val="0"/>
          <w:color w:val="333333"/>
          <w:sz w:val="22"/>
          <w:szCs w:val="24"/>
        </w:rPr>
        <w:t>.</w:t>
      </w:r>
      <w:r w:rsidR="008D69B9" w:rsidRPr="005F1937">
        <w:rPr>
          <w:rFonts w:ascii="微软雅黑" w:eastAsia="微软雅黑" w:hAnsi="微软雅黑" w:hint="eastAsia"/>
          <w:b w:val="0"/>
          <w:color w:val="333333"/>
          <w:sz w:val="22"/>
          <w:szCs w:val="24"/>
        </w:rPr>
        <w:t>107</w:t>
      </w:r>
    </w:p>
    <w:p w:rsidR="005F1937" w:rsidRPr="005F1937" w:rsidRDefault="005F1937" w:rsidP="005F1937">
      <w:pPr>
        <w:pStyle w:val="2"/>
        <w:shd w:val="clear" w:color="auto" w:fill="FFFFFF"/>
        <w:spacing w:before="0" w:beforeAutospacing="0" w:after="0" w:afterAutospacing="0" w:line="753" w:lineRule="atLeast"/>
        <w:rPr>
          <w:rFonts w:ascii="微软雅黑" w:eastAsia="微软雅黑" w:hAnsi="微软雅黑"/>
          <w:b w:val="0"/>
          <w:color w:val="333333"/>
          <w:sz w:val="22"/>
          <w:szCs w:val="24"/>
        </w:rPr>
      </w:pPr>
      <w:hyperlink w:anchor="目录27" w:history="1">
        <w:r w:rsidRPr="005F1937">
          <w:rPr>
            <w:rStyle w:val="a8"/>
            <w:rFonts w:ascii="微软雅黑" w:eastAsia="微软雅黑" w:hAnsi="微软雅黑"/>
            <w:b w:val="0"/>
            <w:sz w:val="22"/>
            <w:szCs w:val="24"/>
          </w:rPr>
          <w:t>27.</w:t>
        </w:r>
        <w:r w:rsidRPr="005F1937">
          <w:rPr>
            <w:rStyle w:val="a8"/>
            <w:rFonts w:ascii="微软雅黑" w:eastAsia="微软雅黑" w:hAnsi="微软雅黑" w:hint="eastAsia"/>
            <w:b w:val="0"/>
            <w:sz w:val="22"/>
            <w:szCs w:val="24"/>
          </w:rPr>
          <w:t xml:space="preserve"> 财政部有关负责人就制定《政府采购框架协议采购方式管理暂行办法》答记者问</w:t>
        </w:r>
      </w:hyperlink>
      <w:r w:rsidRPr="005F1937">
        <w:rPr>
          <w:rFonts w:ascii="微软雅黑" w:eastAsia="微软雅黑" w:hAnsi="微软雅黑"/>
          <w:b w:val="0"/>
          <w:sz w:val="22"/>
          <w:szCs w:val="24"/>
        </w:rPr>
        <w:t>………………………………………………………………………………………………………………</w:t>
      </w:r>
      <w:r w:rsidRPr="005F1937">
        <w:rPr>
          <w:rFonts w:ascii="微软雅黑" w:eastAsia="微软雅黑" w:hAnsi="微软雅黑" w:hint="eastAsia"/>
          <w:b w:val="0"/>
          <w:sz w:val="22"/>
          <w:szCs w:val="24"/>
        </w:rPr>
        <w:t>...109</w:t>
      </w:r>
    </w:p>
    <w:p w:rsidR="005F1937" w:rsidRPr="005F1937" w:rsidRDefault="005F1937" w:rsidP="005F1937">
      <w:pPr>
        <w:widowControl/>
        <w:spacing w:line="563" w:lineRule="atLeast"/>
        <w:outlineLvl w:val="1"/>
        <w:rPr>
          <w:sz w:val="20"/>
        </w:rPr>
      </w:pPr>
    </w:p>
    <w:p w:rsidR="008D69B9" w:rsidRPr="008D69B9" w:rsidRDefault="008D69B9" w:rsidP="008D69B9"/>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Default="00F6626A" w:rsidP="004B465A">
      <w:pPr>
        <w:widowControl/>
        <w:spacing w:line="563" w:lineRule="atLeast"/>
        <w:jc w:val="center"/>
        <w:outlineLvl w:val="1"/>
      </w:pPr>
    </w:p>
    <w:p w:rsidR="00F6626A" w:rsidRPr="005F1937" w:rsidRDefault="00F6626A" w:rsidP="005F1937">
      <w:pPr>
        <w:widowControl/>
        <w:spacing w:line="563" w:lineRule="atLeast"/>
        <w:outlineLvl w:val="1"/>
        <w:rPr>
          <w:rFonts w:ascii="inherit" w:eastAsia="微软雅黑" w:hAnsi="inherit" w:cs="宋体" w:hint="eastAsia"/>
          <w:b/>
          <w:bCs/>
          <w:color w:val="383940"/>
          <w:kern w:val="0"/>
          <w:sz w:val="32"/>
          <w:szCs w:val="32"/>
        </w:rPr>
      </w:pPr>
    </w:p>
    <w:p w:rsidR="004B465A" w:rsidRPr="00633739" w:rsidRDefault="004B465A" w:rsidP="004B465A">
      <w:pPr>
        <w:widowControl/>
        <w:spacing w:line="563" w:lineRule="atLeast"/>
        <w:jc w:val="center"/>
        <w:outlineLvl w:val="1"/>
        <w:rPr>
          <w:rFonts w:ascii="inherit" w:eastAsia="微软雅黑" w:hAnsi="inherit" w:cs="宋体" w:hint="eastAsia"/>
          <w:b/>
          <w:bCs/>
          <w:color w:val="383940"/>
          <w:kern w:val="0"/>
          <w:sz w:val="32"/>
          <w:szCs w:val="32"/>
        </w:rPr>
      </w:pPr>
      <w:r w:rsidRPr="00633739">
        <w:rPr>
          <w:rFonts w:ascii="inherit" w:eastAsia="微软雅黑" w:hAnsi="inherit" w:cs="宋体"/>
          <w:b/>
          <w:bCs/>
          <w:color w:val="383940"/>
          <w:kern w:val="0"/>
          <w:sz w:val="32"/>
          <w:szCs w:val="32"/>
        </w:rPr>
        <w:lastRenderedPageBreak/>
        <w:t>财政部、工业和信息化部有关负责人就印发《政府采购促进中小企业发展管理办法》答记者问</w:t>
      </w:r>
    </w:p>
    <w:p w:rsidR="00095EC9" w:rsidRPr="00F6626A" w:rsidRDefault="004B465A" w:rsidP="00F6626A">
      <w:pPr>
        <w:widowControl/>
        <w:jc w:val="center"/>
        <w:rPr>
          <w:rFonts w:ascii="微软雅黑" w:eastAsia="微软雅黑" w:hAnsi="微软雅黑" w:cs="宋体"/>
          <w:kern w:val="0"/>
          <w:sz w:val="24"/>
          <w:szCs w:val="24"/>
        </w:rPr>
      </w:pPr>
      <w:r w:rsidRPr="00095EC9">
        <w:rPr>
          <w:rFonts w:ascii="微软雅黑" w:eastAsia="微软雅黑" w:hAnsi="微软雅黑" w:cs="宋体" w:hint="eastAsia"/>
          <w:kern w:val="0"/>
          <w:sz w:val="24"/>
          <w:szCs w:val="24"/>
        </w:rPr>
        <w:t>2020年12月29日 来源：国库司</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宋体" w:eastAsia="宋体" w:hAnsi="宋体" w:cs="宋体" w:hint="eastAsia"/>
          <w:kern w:val="0"/>
          <w:sz w:val="28"/>
          <w:szCs w:val="28"/>
        </w:rPr>
        <w:t xml:space="preserve">　</w:t>
      </w: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一、印发《办法》的主要考虑是什么？</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bookmarkStart w:id="0" w:name="第1页"/>
      <w:r w:rsidRPr="00095EC9">
        <w:rPr>
          <w:rFonts w:ascii="微软雅黑" w:eastAsia="微软雅黑" w:hAnsi="微软雅黑" w:cs="宋体" w:hint="eastAsia"/>
          <w:kern w:val="0"/>
          <w:sz w:val="28"/>
          <w:szCs w:val="28"/>
        </w:rPr>
        <w:t>答：中小企业是建设现代化经济体系、实现经济高质量发展的重要基础，财政部、工业和信息化部高度重视支持运用政府采购政策支持中小企业发展。2011年，财政部、工业和信息化部印发了《政府采购促进中小企业发展暂行办法》（财库﹝2011﹞181号），通过预留份额、评审优惠等措施，扩大中小企业获得</w:t>
      </w:r>
      <w:bookmarkEnd w:id="0"/>
      <w:r w:rsidRPr="00095EC9">
        <w:rPr>
          <w:rFonts w:ascii="微软雅黑" w:eastAsia="微软雅黑" w:hAnsi="微软雅黑" w:cs="宋体" w:hint="eastAsia"/>
          <w:kern w:val="0"/>
          <w:sz w:val="28"/>
          <w:szCs w:val="28"/>
        </w:rPr>
        <w:t>政府采购合同份额。办法实施以来，越来越多中小企业积极参与政府采购活动，目前政府采购授予中小企业金额占政府采购总规模的比例超过70%。但是，政策执行中也逐渐暴露出预留份额措施不够细化、采购人主体责任不明确等问题。</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为落实中央深化改革委员会第五次会议审议通过的《深化政府采购制度改革方案》和中共中央办公厅、国务院办公厅印发的《关于促进中小企业健康发展的指导意见》关于完善政府采购扶持中小企业政策相关要求，财政部会同工业和信息化部在充分调研的基础上，研究修订了《政府采购促进中小企业发展暂行办法》，完善相关政策措施。《办法》的实施，对于加大对中小企业的支持力度，推动中小企业健康发展，助力做好“六稳”工作、落实“六保”任务具有重要意义。</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二、修订后的《办法》明确和细化了哪些支持中小企业的措施？</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lastRenderedPageBreak/>
        <w:t xml:space="preserve">　　答：修订后的《办法》主要从以下四方面进行了完善：</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一）细化预留份额的规定。要求主管预算单位要组织评估本部门及所属单位政府采购项目，对适宜由中小企业提供的，预留采购份额专门面向中小企业采购。一是小额采购项目（200万元以下的货物、服务采购项目，400万元以下的工程采购项目）原则上全部预留给中小企业。二是对超过前述金额的采购项目，预留该部分采购项目预算总额的30%以上专门面向中小企业采购，其中，预留给小微企业的比例不低于60%。预留的采购份额在政府采购预算中单独列示，执行情况向社会公开。</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二）完善政府采购项目价格评审优惠方法。修订后的办法要求采购人、采购代理机构对未预留份额的采购项目或者采购包评审时给予小微企业报价6%—10%（工程项目为3%-5%）的价格扣除。同时明确，政府采购工程项目采用综合评估法但未采用低价优先法计算价格分的，评标时应当在采用原报价进行评分的基础上增加其价格得分的3%-5%作为其价格分。</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三）多措并举支持中小企业发展。《办法》在资金支付、信用担保等方面对支持中小企业也作出了规定。一是鼓励采购人适当缩短对中小企业的支付期限，提高预付款比例；二是在政府采购活动中引导中小企业采用信用担保手段，为中小企业在投标（响应）保证、履约保证等方面提供专业化服务；三是鼓励中小企业依法合规通过政府采购合同融资。</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lastRenderedPageBreak/>
        <w:t xml:space="preserve">　　（四）增强可操作性。为推动预算单位更好地落实预留份额政策，《办法》细化了预留份额四种具体方式，包括采购项目整体预留、设置专门采购包、采购人要求联合体参加或者要求供应商分包等；明确了不适宜由中小企业提供、可以不预留给中小企业的五种具体情形，便于采购人科学合理地预留采购项目。同时，根据法律法规的规定，明确了采购人、采购代理机构、供应商、主管部门等相关主体责任，增强了政策执行的刚性。</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三、预算单位应当如何落实好政策？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答：各级预算单位应当切实履行好主体责任，按照《办法》规定开展以下工作：</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一是主管预算单位应当组织评估本部门及所属单位政府采购项目，统筹制定面向中小企业预留采购份额的具体方案，对适宜由中小企业提供的，预留采购份额专门面向中小企业采购，并在采购预算中单独列示。二是加强采购需求管理，合理确定采购需求，在采购文件中明确本项目面向中小企业采购或者对小微企业给予评审优惠的具体措施。例如，整体预留采购项目、设置采购包专门面向中小企业采购，或者要求以联合体形式参加、供应商向中小企业分包的，要明确预留的标的和金额，并在供应商资格条件中作出规定；未预留份额的，要明确有关价格扣除比例或者价格分加分比例；鼓励采购人根据实际情况，在资金支付期限、预付款比例等方面，向中小企业提供优惠条件。三是对涉及中小企业采购的预算项目实施全过程绩效管理，合理</w:t>
      </w:r>
      <w:r w:rsidRPr="00095EC9">
        <w:rPr>
          <w:rFonts w:ascii="微软雅黑" w:eastAsia="微软雅黑" w:hAnsi="微软雅黑" w:cs="宋体" w:hint="eastAsia"/>
          <w:kern w:val="0"/>
          <w:sz w:val="28"/>
          <w:szCs w:val="28"/>
        </w:rPr>
        <w:lastRenderedPageBreak/>
        <w:t>设置绩效目标和指标，落实扶持中小企业有关政策要求，定期开展绩效监控和评价，强化绩效评价结果应用。四是主管预算单位应当自2022年起向同级财政部门报告本部门上一年度面向中小企业预留份额和采购的具体情况，并在中国政府采购网公开预留项目执行情况。未达到本办法规定的预留份额比例的，应当作出说明。</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财政部将把政府采购支持中小企业有关情况纳入监管范围，作为政府采购监督检查的重要内容；各省级财政部门也要结合本地区实际情况，尽快出台具体实施办法，实现对中小企业精准支持。</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四、在政府采购活动中，中小企业是否需要提供身份证明材料？</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中小企业参与政府采购活动、享受扶持政策，只需要出具《中小企业声明函》作为中小企业身份证明文件。中小企业应当按照《办法》规定和《中小企业划型标准规定》（工信部联企业〔2011〕300号），如实填写并提交《中小企业声明函》，任何单位和个人不得要求中小企业供应商提交《中小企业声明函》之外的证明文件，或事先获得认定及进入名录库等。中小企业对其声明内容的真实性负责，声明函内容不实的，属于提供虚假材料谋取中标、成交，依照《中华人民共和国政府采购法》等国家有关规定追究相应责任。</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为方便广大中小企业、政府部门和社会公众识别企业规模类型，工业和信息化部组织开发了中小企业规模类型自测小程序，并于2020年2月27日上线运行，在国务院客户端和工业和信息化部网</w:t>
      </w:r>
      <w:r w:rsidRPr="00095EC9">
        <w:rPr>
          <w:rFonts w:ascii="微软雅黑" w:eastAsia="微软雅黑" w:hAnsi="微软雅黑" w:cs="宋体" w:hint="eastAsia"/>
          <w:kern w:val="0"/>
          <w:sz w:val="28"/>
          <w:szCs w:val="28"/>
        </w:rPr>
        <w:lastRenderedPageBreak/>
        <w:t>站上均有链接，广大中小企业和各类社会机构填写企业所属的行业和指标数据自动生成企业规模类型测试结果，目前已向社会公众提供超过80万次查询服务。</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对中小企业的规模类型有争议时，《办法》规定，政府采购监督检查、投诉处理及政府采购行政处罚中对中小企业的认定，由货物制造商或者工程、服务供应商注册登记所在地的县级以上人民政府中小企业主管部门负责，有关部门应当在收到关于协助开展中小企业认定函后10个工作日内做出书面答复。</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五、对中小企业参与政府采购活动有哪些建议？</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答：为更好参与政府采购活动，切实维护自身合法权益，建议中小企业重点关注以下几个方面：</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一是关注中国政府采购网，及时发现商机。目前中国政府采购网已实现全国范围内全覆盖，采购意向公告、招标公告等各类采购信息均在中国政府采购网上集中统一发布。建议中小企业明确专人，随时关注中国政府采购网上的采购意向、采购公告(包括招标公告、竞争性谈判公告、竞争性磋商公告等）信息，并参考采购意向公告内容，选择感兴趣的项目，提前做好参与政府采购的相关准备工作。</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二是按照采购文件要求准备相关材料。《办法》规定了采购项目涉及中小企业采购的，采购文件应当包含的内容。在政府采购网公开发布的采购公告会载明获取采购文件时间、地点和方式，中小企业要</w:t>
      </w:r>
      <w:r w:rsidRPr="00095EC9">
        <w:rPr>
          <w:rFonts w:ascii="微软雅黑" w:eastAsia="微软雅黑" w:hAnsi="微软雅黑" w:cs="宋体" w:hint="eastAsia"/>
          <w:kern w:val="0"/>
          <w:sz w:val="28"/>
          <w:szCs w:val="28"/>
        </w:rPr>
        <w:lastRenderedPageBreak/>
        <w:t>按照采购公告的指引，及时获取采购文件，并根据采购文件要求，认真准备响应文件和《中小企业声明函》，按照规定的时间和方式提交。</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三是配合做好监督检查、投诉处理有关调查工作。在政府采购监督检查、投诉处理过程中需要对中小企业进行认定的，不需要中小企业提出申请，而是由财政部门或者有关招标投标行政监督部门向中小企业主管部门发函，请其作出认定。政府部门针对中小企业认定开展相关调查时，供应商要积极配合做好工作。</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四是认真学习政府采购法律制度规定，维护合法权益。《办法》规定，未按要求实施价格扣除或者价格分加分的，属于未按规定执行政府采购政策。中小企业认为采购人、采购代理机构未执行政策，采购过程或者中标、成交结果使自己权益受到损害的，可以按照相应法律制度规定进行质疑、投诉，维护自身权益。</w:t>
      </w:r>
    </w:p>
    <w:p w:rsidR="004B465A" w:rsidRPr="00095EC9" w:rsidRDefault="004B465A" w:rsidP="004B465A">
      <w:pPr>
        <w:widowControl/>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p>
    <w:p w:rsidR="004B465A" w:rsidRPr="00095EC9" w:rsidRDefault="004B465A" w:rsidP="004B465A">
      <w:pPr>
        <w:rPr>
          <w:rFonts w:ascii="微软雅黑" w:eastAsia="微软雅黑" w:hAnsi="微软雅黑"/>
        </w:rPr>
      </w:pPr>
    </w:p>
    <w:p w:rsidR="00633739" w:rsidRDefault="00633739" w:rsidP="004B465A">
      <w:pPr>
        <w:rPr>
          <w:rFonts w:ascii="微软雅黑" w:eastAsia="微软雅黑" w:hAnsi="微软雅黑"/>
        </w:rPr>
      </w:pPr>
    </w:p>
    <w:p w:rsidR="00D9625B" w:rsidRDefault="00D9625B" w:rsidP="004B465A">
      <w:pPr>
        <w:rPr>
          <w:rFonts w:ascii="微软雅黑" w:eastAsia="微软雅黑" w:hAnsi="微软雅黑"/>
        </w:rPr>
      </w:pPr>
    </w:p>
    <w:p w:rsidR="00D9625B" w:rsidRDefault="00D9625B" w:rsidP="004B465A">
      <w:pPr>
        <w:rPr>
          <w:rFonts w:ascii="微软雅黑" w:eastAsia="微软雅黑" w:hAnsi="微软雅黑"/>
        </w:rPr>
      </w:pPr>
    </w:p>
    <w:p w:rsidR="00D9625B" w:rsidRDefault="00D9625B" w:rsidP="004B465A">
      <w:pPr>
        <w:rPr>
          <w:rFonts w:ascii="微软雅黑" w:eastAsia="微软雅黑" w:hAnsi="微软雅黑"/>
        </w:rPr>
      </w:pPr>
    </w:p>
    <w:p w:rsidR="00E061F4" w:rsidRDefault="00E061F4" w:rsidP="004B465A">
      <w:pPr>
        <w:rPr>
          <w:rFonts w:ascii="微软雅黑" w:eastAsia="微软雅黑" w:hAnsi="微软雅黑"/>
        </w:rPr>
      </w:pPr>
    </w:p>
    <w:p w:rsidR="00440F20" w:rsidRDefault="00440F20" w:rsidP="004B465A">
      <w:pPr>
        <w:rPr>
          <w:rFonts w:ascii="微软雅黑" w:eastAsia="微软雅黑" w:hAnsi="微软雅黑"/>
        </w:rPr>
      </w:pPr>
    </w:p>
    <w:p w:rsidR="00440F20" w:rsidRDefault="00440F20" w:rsidP="004B465A">
      <w:pPr>
        <w:rPr>
          <w:rFonts w:ascii="微软雅黑" w:eastAsia="微软雅黑" w:hAnsi="微软雅黑"/>
        </w:rPr>
      </w:pPr>
    </w:p>
    <w:p w:rsidR="004B465A" w:rsidRPr="00633739" w:rsidRDefault="004B465A" w:rsidP="004B465A">
      <w:pPr>
        <w:widowControl/>
        <w:spacing w:line="563" w:lineRule="atLeast"/>
        <w:jc w:val="center"/>
        <w:outlineLvl w:val="1"/>
        <w:rPr>
          <w:rFonts w:ascii="inherit" w:eastAsia="微软雅黑" w:hAnsi="inherit" w:cs="宋体" w:hint="eastAsia"/>
          <w:b/>
          <w:bCs/>
          <w:color w:val="383940"/>
          <w:kern w:val="0"/>
          <w:sz w:val="32"/>
          <w:szCs w:val="32"/>
        </w:rPr>
      </w:pPr>
      <w:r w:rsidRPr="00633739">
        <w:rPr>
          <w:rFonts w:ascii="inherit" w:eastAsia="微软雅黑" w:hAnsi="inherit" w:cs="宋体" w:hint="eastAsia"/>
          <w:b/>
          <w:bCs/>
          <w:color w:val="383940"/>
          <w:kern w:val="0"/>
          <w:sz w:val="32"/>
          <w:szCs w:val="32"/>
        </w:rPr>
        <w:lastRenderedPageBreak/>
        <w:t>政</w:t>
      </w:r>
      <w:r w:rsidRPr="00633739">
        <w:rPr>
          <w:rFonts w:ascii="inherit" w:eastAsia="微软雅黑" w:hAnsi="inherit" w:cs="宋体"/>
          <w:b/>
          <w:bCs/>
          <w:color w:val="383940"/>
          <w:kern w:val="0"/>
          <w:sz w:val="32"/>
          <w:szCs w:val="32"/>
        </w:rPr>
        <w:t>府采购促进中小企业发展政策问答</w:t>
      </w:r>
    </w:p>
    <w:p w:rsidR="004B465A" w:rsidRPr="00095EC9" w:rsidRDefault="004B465A" w:rsidP="004B465A">
      <w:pPr>
        <w:widowControl/>
        <w:jc w:val="center"/>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2021年2月20日 来源：国库司</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bookmarkStart w:id="1" w:name="目录2"/>
      <w:r w:rsidRPr="00095EC9">
        <w:rPr>
          <w:rFonts w:ascii="微软雅黑" w:eastAsia="微软雅黑" w:hAnsi="微软雅黑" w:cs="宋体" w:hint="eastAsia"/>
          <w:kern w:val="0"/>
          <w:sz w:val="28"/>
          <w:szCs w:val="28"/>
        </w:rPr>
        <w:t>《政府采购促进中小企业发展管理办法》（财库〔2020〕46号）已于2021年1月1日起实施。现对各方面普遍关注的问题解答如下：</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一、关于政策扶持范围</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1.对于未预留份额专门面向中小企业采购的货物采购项目，以及预留份额项目中的非预留部分货物采购包，大中型企业提供的货物全部为小微企业制造，是否可以享受6%-10%的报价扣除？是否还有“双小”（即直接参与采购活动的企业是中小企业，且货物由中小企业制造）的要求？</w:t>
      </w:r>
    </w:p>
    <w:bookmarkEnd w:id="1"/>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按照《政府采购促进中小企业发展管理办法》（财库〔2020〕46号，以下称《办法》）规定，在货物采购项目中，货物由中小企业制造（货物由中小企业生产且使用该中小企业商号或者注册商标）的，可享受中小企业扶持政策。如果一个采购项目或采购包含有多个采购标的的，则每个采购标的均应由中小企业制造。在问题所述的采购项目或者采购包中，大型企业提供的所有采购标的均为小微企业制造的，可享受价格评审优惠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2.在货物采购项目中，供应商提供的货物既有小微企业制造货物，也有中型企业制造货物的，是否享受《办法》规定的小微企业扶持政策？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lastRenderedPageBreak/>
        <w:t xml:space="preserve">　　答：在货物采购项目中，供应商提供的货物既有中型企业制造，也有小微企业制造的，不享受办法规定的小微企业扶持政策。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3.有些货物采购项目涉及多种货物和多个制造商，投标人从批发商或者经销商处拿货，而非从制造商处直接拿货，难以获知所有制造商的从业人员、营业收入、资产总额等数据。如果制造商提供给投标人的数据有误或者故意提供虚假的数据，是否认定投标人虚假投标（投标人没有主观故意）？</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投标人应当对其出具的《中小企业声明函》真实性负责，投标人出具的《中小企业声明函》内容不实的，属于提供虚假材料谋取中标。在实际操作中，投标人希望获得《办法》规定政策支持的，应从制造商处获得充分、准确的信息。对相关制造商信息了解不充分，或者不能确定相关信息真实、准确的，不建议出具《中小企业声明函》。</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4.对于既有货物又有服务的采购项目，应当如何判断供应商是否属于中小企业？</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采购人应当根据政府采购有关规定和采购项目的实际情况，确定拟采购项目是货物、工程还是服务项目。享受中小企业扶持政策的供应商应当满足下列条件：在货物采购项目中，货物应当由中小企业制造，不对其中涉及的服务的承接商作出要求；在工程采购项目中，工程应当由中小企业承建，不对其中涉及的货物的制造商和服务的承</w:t>
      </w:r>
      <w:r w:rsidRPr="00095EC9">
        <w:rPr>
          <w:rFonts w:ascii="微软雅黑" w:eastAsia="微软雅黑" w:hAnsi="微软雅黑" w:cs="宋体" w:hint="eastAsia"/>
          <w:kern w:val="0"/>
          <w:sz w:val="28"/>
          <w:szCs w:val="28"/>
        </w:rPr>
        <w:lastRenderedPageBreak/>
        <w:t>接商作出要求；在服务采购项目中，服务的承接商应当为中小企业，不对其中涉及的货物的制造商作出要求。</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5.对于200万元以下的货物和服务采购项目、400万元以下的工程采购项目，适宜由中小企业提供的，联合体是否享受对中小企业的预留份额政策？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联合体参与政府采购项目的，联合体各方所提供货物、工程、服务均为中小企业制造、承建、承接的，联合体视同中小企业，享受对中小企业的预留份额政策；联合体各方提供货物、工程、服务均为小微企业制造、承建、承接的，联合体视同小微企业，享受对小微企业的预留份额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6.《办法》第二条中“但与大企业的负责人为同一人，或者与大企业存在直接控股、管理关系的除外。”负责人是什么意思？控股是否有股权比例的要求?管理关系是什么意思？</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按照相关法律法规规定，负责人是指单位法定代表人或者法律、行政法规规定代表单位行使职权的主要负责人。控股是指出资额占有限责任公司资本总额百分之五十以上或者其持有的股份占股份有限公司股本总额百分之五十以上的，以及出资额或者持有股份的比例虽然不足百分之五十，但依其出资额或者持有的股份所享有的表决权已足以对股东会、股东大会的决议产生重大影响。管理关系是指与不具有出资持股关系的单位之间存在的其他管理与被管理关系。与大</w:t>
      </w:r>
      <w:r w:rsidRPr="00095EC9">
        <w:rPr>
          <w:rFonts w:ascii="微软雅黑" w:eastAsia="微软雅黑" w:hAnsi="微软雅黑" w:cs="宋体" w:hint="eastAsia"/>
          <w:kern w:val="0"/>
          <w:sz w:val="28"/>
          <w:szCs w:val="28"/>
        </w:rPr>
        <w:lastRenderedPageBreak/>
        <w:t>企业之间存在上述情形的中小企业可依法参加政府采购活动，但不享受政府采购对中小企业的扶持政策。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二、关于可不专门面向中小企业采购的情形</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b/>
          <w:bCs/>
          <w:kern w:val="0"/>
          <w:sz w:val="28"/>
          <w:szCs w:val="28"/>
        </w:rPr>
        <w:t xml:space="preserve">　　1.《办法》第六条中“基础设施限制”是指什么？</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答：“基础设施限制”主要是指受供水、供电、供气、供热、道路和交通设施等基础设施条件限制。采购人可根据实际情况做出判断。</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三、关于预留份额</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1.《办法》第八条规定：“超过200万元的货物和服务采购项目、超过400万元的工程采购项目中适宜由中小企业提供的，预留该部分采购项目预算总额的30%以上专门面向中小企业采购，其中预留给小微企业的比例不低于60%。”“该部分采购项目预算总额”中“该部分”是指哪些？</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答：“该部分”是指超过200万元的货物和服务采购项目、超过400万元的工程采购项目中适宜由中小企业提供的采购项目。</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 xml:space="preserve">　四、关于价格评审优惠</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b/>
          <w:bCs/>
          <w:kern w:val="0"/>
          <w:sz w:val="28"/>
          <w:szCs w:val="28"/>
        </w:rPr>
        <w:t xml:space="preserve">　　1.在未预留份额专门面向中小企业的货物采购项目中，小微供应商提供的货物既有中型企业制造货物，也有小微型企业制造货物的，是否予以6%-10%的价格扣除？如扣除，那么是整体报价予以扣除，还是针对小微企业制造货物的报价部分予以扣除？</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lastRenderedPageBreak/>
        <w:t xml:space="preserve">　　答：按照《办法》规定，如果题中所述货物采购项目含有多个采购标的，只有当供应商提供的每个标的均由小微企业制造，才能享受6%-10%的价格扣除政策。如果小微供应商提供的货物既有中型企业制造货物，也有小微企业制造货物的，不享受价格扣除相关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2.专门面向中小企业采购的采购项目或者采购包，是否还需执行价格评审优惠的扶持政策？如需的话，中型企业是否享受价格扣除？</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答：专门面向中小企业采购的项目或者采购包，不再执行价格评审优惠的扶持政策。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3.《办法》第九条规定：“适用招标投标法的政府采购工程建设项目，采用综合评估法但未采用低价优先法计算价格分的，评标时应当在采用原报价进行评分的基础上增加其价格得分的3%—5%作为其价格分。”若小微企业在工程建设项目中价格分为满分，是否在满分基础上增加其价格分的3%—5%作为其价格分?</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答：政府采购工程项目中对中小企业价格分加分属于政策性加分，小微企业价格分即使是满分也应当享受政策优惠，再给予加分。</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 xml:space="preserve">　4.《办法》第九条规定：“接受大中型企业与小微企业组成联合体或者允许大中型企业向一家或者多家小微企业分包的采购项目，对于联合协议或者分包意向协议约定小微企业的合同份额占到合同总金额30%以上的……”此处的“小微企业”在货物采购项目中是指</w:t>
      </w:r>
      <w:r w:rsidRPr="00095EC9">
        <w:rPr>
          <w:rFonts w:ascii="微软雅黑" w:eastAsia="微软雅黑" w:hAnsi="微软雅黑" w:cs="宋体" w:hint="eastAsia"/>
          <w:b/>
          <w:bCs/>
          <w:kern w:val="0"/>
          <w:sz w:val="28"/>
          <w:szCs w:val="28"/>
        </w:rPr>
        <w:lastRenderedPageBreak/>
        <w:t>企业本身，还是按照第四条的指其提供的产品属于何种类型企业制造？</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政府采购促进中小企业发展管理办法》（财库〔2020〕46号）第九条中关于联合体和分包的规定中的“小微企业”应当满足《办法》第四条的相关规定，“小微企业的合同份额”应当为小微企业制造的货物、承建的工程和承接的服务的合同份额。</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五、关于采购标的所属行业的确定</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b/>
          <w:bCs/>
          <w:kern w:val="0"/>
          <w:sz w:val="28"/>
          <w:szCs w:val="28"/>
        </w:rPr>
        <w:t xml:space="preserve">　　1.《办法》第十二条规定，采购文件应当明确采购标的对应的中小企业划分标准所属行业。若一个采购项目中包含多个不同品种的产品，采购人或者采购代理机构要明确每种产品的行业吗？</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采购人、采购代理机构应当依据国务院批准的中小企业划分标准，根据采购项目具体情况，在采购文件中明确采购标的对应的中小企业划分标准所属行业。如果一个采购项目涉及多个采购标的的，应当在采购文件中逐一明确所有采购标的对应的中小企业划分标准所属行业。供应商根据采购文件中明确的行业所对应的划分标准，判断是否属于中小企业。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 xml:space="preserve">　六、关于《中小企业声明函》</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b/>
          <w:bCs/>
          <w:kern w:val="0"/>
          <w:sz w:val="28"/>
          <w:szCs w:val="28"/>
        </w:rPr>
        <w:lastRenderedPageBreak/>
        <w:t xml:space="preserve">　　1.附件1《中小企业声明函》规定，无上一年度数据的新成立企业可不填报从业人员、营业收入、资产总额等相关数据，是否可以理解为，新成立企业全部划分为中小企业？</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答：新成立企业应参照国务院批准的中小企业划分标准，根据企业自身情况如实判断。认为本企业属于中小企业的，可按照《办法》的规定出具《中小企业声明函》，享受相关扶持政策。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 xml:space="preserve">　2.供应商需在《中小企业声明函》中填写相关企业（含联合体中的中小企业、签订分包意向协议的中小企业）的具体情况。请问联合体和分包企业均需按照声明函格式提供企业信息吗？</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答：《中小企业声明函》由参加政府采购活动的供应商出具。以联合体形式参加政府采购活动或者合同分包的，《中小企业声明函》中需填写联合体中的中小企业或签订分包意向协议的中小企业相关信息。</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3.是否只要供应商出具《中小企业声明函》，即可在政府采购活动中享受《办法》规定的中小企业扶持政策？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答：符合《办法》规定条件的供应商只要出具《中小企业声明函》，即可在政府采购活动中享受相关扶持政策，任何单位和个人不得要求供应商提供声明函之外的中小企业身份证明文件。</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 xml:space="preserve">　4.《中小企业声明函》要求：“提供的货物全部由符合政策要求的中小企业制造”、“工程的施工单位全部为符合政策要求的中小企</w:t>
      </w:r>
      <w:r w:rsidRPr="00095EC9">
        <w:rPr>
          <w:rFonts w:ascii="微软雅黑" w:eastAsia="微软雅黑" w:hAnsi="微软雅黑" w:cs="宋体" w:hint="eastAsia"/>
          <w:b/>
          <w:bCs/>
          <w:kern w:val="0"/>
          <w:sz w:val="28"/>
          <w:szCs w:val="28"/>
        </w:rPr>
        <w:lastRenderedPageBreak/>
        <w:t>业（或者：服务全部由符合政策要求的中小企业承接）”。这是否与《办法》中规定的联合体参加、分包等措施相矛盾？</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对于联合体中由中小企业承担的部分，或者分包给中小企业的部分，必须全部由中小企业制造、承建或者承接。供应商应当在声明函“项目名称”部分标明联合体中中小企业承担的具体内容或者中小企业的具体分包内容。</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w:t>
      </w:r>
      <w:r w:rsidRPr="00095EC9">
        <w:rPr>
          <w:rFonts w:ascii="微软雅黑" w:eastAsia="微软雅黑" w:hAnsi="微软雅黑" w:cs="宋体" w:hint="eastAsia"/>
          <w:b/>
          <w:bCs/>
          <w:kern w:val="0"/>
          <w:sz w:val="28"/>
          <w:szCs w:val="28"/>
        </w:rPr>
        <w:t xml:space="preserve">　七、其他问题</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b/>
          <w:bCs/>
          <w:kern w:val="0"/>
          <w:sz w:val="28"/>
          <w:szCs w:val="28"/>
        </w:rPr>
        <w:t xml:space="preserve">　　1.残疾人福利性单位参与政府采购活动如何享受《办法》规定的相关扶持政策？民办非企业等社会组织是否可以享受促进中小企业发展的政府采购政策？</w:t>
      </w:r>
    </w:p>
    <w:p w:rsidR="004B465A" w:rsidRPr="00095EC9" w:rsidRDefault="004B465A" w:rsidP="004B465A">
      <w:pPr>
        <w:widowControl/>
        <w:spacing w:after="240"/>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答：关于残疾人福利性单位享受政府采购支持中小企业有关措施的问题，财政部正在研究完善与《办法》的衔接措施，在相关文件印发前，仍按照《关于促进残疾人就业政府采购政策的通知》（财库〔2017〕141号）有关规定执行。</w:t>
      </w:r>
    </w:p>
    <w:p w:rsidR="004B465A" w:rsidRPr="00095EC9" w:rsidRDefault="004B465A" w:rsidP="004B465A">
      <w:pPr>
        <w:widowControl/>
        <w:jc w:val="left"/>
        <w:rPr>
          <w:rFonts w:ascii="微软雅黑" w:eastAsia="微软雅黑" w:hAnsi="微软雅黑" w:cs="宋体"/>
          <w:kern w:val="0"/>
          <w:sz w:val="28"/>
          <w:szCs w:val="28"/>
        </w:rPr>
      </w:pPr>
      <w:r w:rsidRPr="00095EC9">
        <w:rPr>
          <w:rFonts w:ascii="微软雅黑" w:eastAsia="微软雅黑" w:hAnsi="微软雅黑" w:cs="宋体" w:hint="eastAsia"/>
          <w:kern w:val="0"/>
          <w:sz w:val="28"/>
          <w:szCs w:val="28"/>
        </w:rPr>
        <w:t xml:space="preserve">　　关于社会组织享受促进中小企业发展政府采购政策问题，财政部正会同有关部门研究制订相关规定。</w:t>
      </w:r>
    </w:p>
    <w:p w:rsidR="009317E1" w:rsidRDefault="009317E1" w:rsidP="009317E1">
      <w:pPr>
        <w:rPr>
          <w:rFonts w:ascii="微软雅黑" w:eastAsia="微软雅黑" w:hAnsi="微软雅黑"/>
          <w:sz w:val="28"/>
          <w:szCs w:val="28"/>
        </w:rPr>
      </w:pPr>
    </w:p>
    <w:p w:rsidR="00095EC9" w:rsidRDefault="00095EC9" w:rsidP="009317E1">
      <w:pPr>
        <w:rPr>
          <w:rFonts w:ascii="微软雅黑" w:eastAsia="微软雅黑" w:hAnsi="微软雅黑"/>
          <w:sz w:val="28"/>
          <w:szCs w:val="28"/>
        </w:rPr>
      </w:pPr>
    </w:p>
    <w:p w:rsidR="00095EC9" w:rsidRPr="00095EC9" w:rsidRDefault="00095EC9" w:rsidP="009317E1">
      <w:pPr>
        <w:rPr>
          <w:rFonts w:ascii="微软雅黑" w:eastAsia="微软雅黑" w:hAnsi="微软雅黑"/>
          <w:sz w:val="28"/>
          <w:szCs w:val="28"/>
        </w:rPr>
      </w:pPr>
    </w:p>
    <w:p w:rsidR="009317E1" w:rsidRPr="00095EC9" w:rsidRDefault="009317E1" w:rsidP="009317E1">
      <w:pPr>
        <w:widowControl/>
        <w:shd w:val="clear" w:color="auto" w:fill="FFFFFF"/>
        <w:spacing w:before="502" w:after="335" w:line="603" w:lineRule="atLeast"/>
        <w:jc w:val="center"/>
        <w:textAlignment w:val="baseline"/>
        <w:outlineLvl w:val="1"/>
        <w:rPr>
          <w:rFonts w:ascii="inherit" w:eastAsia="微软雅黑" w:hAnsi="inherit" w:cs="宋体" w:hint="eastAsia"/>
          <w:b/>
          <w:bCs/>
          <w:color w:val="383940"/>
          <w:kern w:val="0"/>
          <w:sz w:val="32"/>
          <w:szCs w:val="32"/>
        </w:rPr>
      </w:pPr>
      <w:r w:rsidRPr="00095EC9">
        <w:rPr>
          <w:rFonts w:ascii="inherit" w:eastAsia="微软雅黑" w:hAnsi="inherit" w:cs="宋体"/>
          <w:b/>
          <w:bCs/>
          <w:color w:val="383940"/>
          <w:kern w:val="0"/>
          <w:sz w:val="32"/>
          <w:szCs w:val="32"/>
        </w:rPr>
        <w:lastRenderedPageBreak/>
        <w:t>财政部</w:t>
      </w:r>
      <w:r w:rsidRPr="00095EC9">
        <w:rPr>
          <w:rFonts w:ascii="inherit" w:eastAsia="微软雅黑" w:hAnsi="inherit" w:cs="宋体"/>
          <w:b/>
          <w:bCs/>
          <w:color w:val="383940"/>
          <w:kern w:val="0"/>
          <w:sz w:val="32"/>
          <w:szCs w:val="32"/>
        </w:rPr>
        <w:t xml:space="preserve"> </w:t>
      </w:r>
      <w:r w:rsidRPr="00095EC9">
        <w:rPr>
          <w:rFonts w:ascii="inherit" w:eastAsia="微软雅黑" w:hAnsi="inherit" w:cs="宋体"/>
          <w:b/>
          <w:bCs/>
          <w:color w:val="383940"/>
          <w:kern w:val="0"/>
          <w:sz w:val="32"/>
          <w:szCs w:val="32"/>
        </w:rPr>
        <w:t>民政部有关负责人就</w:t>
      </w:r>
      <w:r w:rsidRPr="00095EC9">
        <w:rPr>
          <w:rFonts w:ascii="inherit" w:eastAsia="微软雅黑" w:hAnsi="inherit" w:cs="宋体"/>
          <w:b/>
          <w:bCs/>
          <w:color w:val="383940"/>
          <w:kern w:val="0"/>
          <w:sz w:val="32"/>
          <w:szCs w:val="32"/>
        </w:rPr>
        <w:t xml:space="preserve"> </w:t>
      </w:r>
      <w:r w:rsidRPr="00095EC9">
        <w:rPr>
          <w:rFonts w:ascii="inherit" w:eastAsia="微软雅黑" w:hAnsi="inherit" w:cs="宋体"/>
          <w:b/>
          <w:bCs/>
          <w:color w:val="383940"/>
          <w:kern w:val="0"/>
          <w:sz w:val="32"/>
          <w:szCs w:val="32"/>
        </w:rPr>
        <w:t>《关于通过政府购买服务支持社会组织培育发展的指导意见》</w:t>
      </w:r>
      <w:r w:rsidRPr="00095EC9">
        <w:rPr>
          <w:rFonts w:ascii="inherit" w:eastAsia="微软雅黑" w:hAnsi="inherit" w:cs="宋体"/>
          <w:b/>
          <w:bCs/>
          <w:color w:val="383940"/>
          <w:kern w:val="0"/>
          <w:sz w:val="32"/>
          <w:szCs w:val="32"/>
        </w:rPr>
        <w:t xml:space="preserve"> </w:t>
      </w:r>
      <w:r w:rsidRPr="00095EC9">
        <w:rPr>
          <w:rFonts w:ascii="inherit" w:eastAsia="微软雅黑" w:hAnsi="inherit" w:cs="宋体"/>
          <w:b/>
          <w:bCs/>
          <w:color w:val="383940"/>
          <w:kern w:val="0"/>
          <w:sz w:val="32"/>
          <w:szCs w:val="32"/>
        </w:rPr>
        <w:t>答记者问</w:t>
      </w:r>
    </w:p>
    <w:p w:rsidR="009317E1" w:rsidRPr="00095EC9" w:rsidRDefault="009317E1" w:rsidP="009317E1">
      <w:pPr>
        <w:widowControl/>
        <w:shd w:val="clear" w:color="auto" w:fill="FFFFFF"/>
        <w:spacing w:line="536" w:lineRule="atLeast"/>
        <w:jc w:val="center"/>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color w:val="383838"/>
          <w:kern w:val="0"/>
          <w:sz w:val="28"/>
          <w:szCs w:val="28"/>
          <w:bdr w:val="none" w:sz="0" w:space="0" w:color="auto" w:frame="1"/>
        </w:rPr>
        <w:t> 2017年1月5日 来源：综合司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w:t>
      </w:r>
      <w:bookmarkStart w:id="2" w:name="目录3"/>
      <w:r w:rsidRPr="00095EC9">
        <w:rPr>
          <w:rFonts w:ascii="微软雅黑" w:eastAsia="微软雅黑" w:hAnsi="微软雅黑" w:cs="宋体" w:hint="eastAsia"/>
          <w:color w:val="383838"/>
          <w:kern w:val="0"/>
          <w:sz w:val="28"/>
          <w:szCs w:val="28"/>
        </w:rPr>
        <w:t xml:space="preserve">　最近，财政部、民政部出台了《关于通过政府购买服务支持社会组织培育发展的指导意见》（以下简称《指导意见》）。日前，财政部、民政部有关负责人就《指导意见》相关问题接受了记者采访。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hint="eastAsia"/>
          <w:b/>
          <w:color w:val="383838"/>
          <w:kern w:val="0"/>
          <w:sz w:val="28"/>
          <w:szCs w:val="28"/>
        </w:rPr>
        <w:t>问：《指导意见》出台的背景是什么？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答：党的十八届三中全会《决定》提出，推广政府购买服务，凡属事务性管理服务，原则上都要引入竞争机制，通过合</w:t>
      </w:r>
      <w:bookmarkEnd w:id="2"/>
      <w:r w:rsidRPr="00095EC9">
        <w:rPr>
          <w:rFonts w:ascii="微软雅黑" w:eastAsia="微软雅黑" w:hAnsi="微软雅黑" w:cs="宋体" w:hint="eastAsia"/>
          <w:color w:val="383838"/>
          <w:kern w:val="0"/>
          <w:sz w:val="28"/>
          <w:szCs w:val="28"/>
        </w:rPr>
        <w:t>同、委托等方式向社会购买;适合由社会组织提供的公共服务和解决的事项，交由社会组织承担。推广政府购买服务离不开社会组织的健康发展。一方面，社会组织是承接政府购买服务的重要主体，社会组织健康有序发展是推广政府购买服务的重要条件；另一方面，社会组织发展需要政府购买服务的支持，承接政府购买服务是社会组织发展壮大的重要途径。近几年来，在国家相关政策的支持下，社会组织发展较快。但是，与经济发展水平和社会发展需要相比，我国社会组织总体发展相对滞后，数量少、规模小，地区发展不平衡，部分社会组织内部管理不健全，存在服务的专业性、规范性、公信度不足等问题。同时，社会组织发展现状也不能适应当前推广政府购买服务的需要，地方特别是中西部地区和基层反映，政府向社会推出一些购买服务事项，往往难以找到合适的社会组织承接，想买买不到。因此，亟需通过大力推进政</w:t>
      </w:r>
      <w:r w:rsidRPr="00095EC9">
        <w:rPr>
          <w:rFonts w:ascii="微软雅黑" w:eastAsia="微软雅黑" w:hAnsi="微软雅黑" w:cs="宋体" w:hint="eastAsia"/>
          <w:color w:val="383838"/>
          <w:kern w:val="0"/>
          <w:sz w:val="28"/>
          <w:szCs w:val="28"/>
        </w:rPr>
        <w:lastRenderedPageBreak/>
        <w:t>府向社会组织购买服务等措施，促进社会组织健康发展，形成推广政府购买服务与社会组织健康发展良性互动的格局。2016年，中共中央办公厅、国务院办公厅印发《关于改革社会组织管理制度促进社会组织健康有序发展的意见》，对做好政府向社会组织购买服务工作和促进社会组织健康有序发展提出了明确要求。为此，经国务院同意，财政部、民政部联合出台《指导意见》，提出支持社会组织承接政府购买服务的具体措施,并对有关条件、程序等作出规范要求，必将有利于促进社会组织健康有序发展，提升社会组织能力和专业化水平，加快转变政府职能，创新社会治理体制，切实改善公共服务供给。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hint="eastAsia"/>
          <w:b/>
          <w:color w:val="383838"/>
          <w:kern w:val="0"/>
          <w:sz w:val="28"/>
          <w:szCs w:val="28"/>
        </w:rPr>
        <w:t>问：通过政府购买服务支持社会组织培育发展的总体要求是什么？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答：《指导意见》明确了通过政府购买服务支持社会组织培育发展的指导思想、基本原则和主要目标。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指导思想是，充分发挥市场机制作用，大力推进政府向社会组织购买服务，引导社会组织专业化发展，促进提供公共服务能力持续提升，发挥社会组织的独特优势，优化公共服务供给，有效满足人民群众日益增长的公共服务需求。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基本原则是，坚持深化改革，正确处理政府和社会的关系，为社会组织发展创造良好环境；注重能力建设，通过政府向社会组织购买服务引导社会组织加强自身能力建设，提升社会组织服务能力和水平；坚持公开择优，通过公开公平、竞争择优方式选择社会组织承接政府</w:t>
      </w:r>
      <w:r w:rsidRPr="00095EC9">
        <w:rPr>
          <w:rFonts w:ascii="微软雅黑" w:eastAsia="微软雅黑" w:hAnsi="微软雅黑" w:cs="宋体" w:hint="eastAsia"/>
          <w:color w:val="383838"/>
          <w:kern w:val="0"/>
          <w:sz w:val="28"/>
          <w:szCs w:val="28"/>
        </w:rPr>
        <w:lastRenderedPageBreak/>
        <w:t>购买服务，促进优胜劣汰；注重分类指导，区分社会组织功能类别、发展程度，结合政府购买服务需求，因地制宜，分类施策。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主要目标是，“十三五”时期，政府向社会组织购买服务相关政策制度进一步完善，购买服务范围不断扩大，形成一批运作规范、公信力强、服务优质的社会组织，公共服务提供质量和效率显著提升。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hint="eastAsia"/>
          <w:b/>
          <w:color w:val="383838"/>
          <w:kern w:val="0"/>
          <w:sz w:val="28"/>
          <w:szCs w:val="28"/>
        </w:rPr>
        <w:t>问：为什么要强调改善社会组织参与政府购买服务的准入环境？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答：关于政府购买服务承接主体的条件，现行有关政策规定，政府购买服务承接主体需要具有依法缴纳税收和社会保障资金的良好记录；前三年内无重大违法记录，通过年检或按要求履行年度报告公示义务，信用状况良好，未被列入经营异常名录或者严重违法企业名单。据一些社会组织反映，有的地方将此理解为成立未满三年的社会组织不能参与承接政府购买服务。为此，《指导意见》强调，社会组织参与承接政府购买服务应当符合有关资质要求，但不应对社会组织成立年限做硬性规定。对成立未满三年，在遵守相关法律法规、按规定缴纳税收和社会保障资金、年检等方面无不良记录的社会组织，应当允许参与承接政府购买服务。这将有利于进一步改善政府购买服务准入环境，促进社会组织更好更快发展。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hint="eastAsia"/>
          <w:b/>
          <w:color w:val="383838"/>
          <w:kern w:val="0"/>
          <w:sz w:val="28"/>
          <w:szCs w:val="28"/>
        </w:rPr>
        <w:t>问：如何通过政府购买服务加强对社会组织的分类指导和重点支持？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答：《指导意见》针对社会组织所处领域和发展程度不同，明确了分类指导的原则和要求。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lastRenderedPageBreak/>
        <w:t xml:space="preserve">　　一是要按照党的十八届三中全会《决定》关于重点培育、优先发展行业协会商会类、科技类、公益慈善类、城乡社区服务类社会组织的要求，结合政府购买服务需求和社会组织专业化优势，明确政府向社会组织购买服务的支持重点。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二是在民生保障、社会治理、行业管理、公益慈善等领域，鼓励各级政府部门同等条件下优先向社会组织购买服务。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三是采取切实措施加大政府向社会组织购买服务的力度，逐步提高政府向社会组织购买服务的份额或比例。政府新增公共服务支出通过政府购买服务安排部分，向社会组织购买的比例原则上不低于30%。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这些措施将有利于优化社会组织发展环境，充分发挥社会组织专业化服务优势，促进社会组织进一步发展壮大。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hint="eastAsia"/>
          <w:b/>
          <w:color w:val="383838"/>
          <w:kern w:val="0"/>
          <w:sz w:val="28"/>
          <w:szCs w:val="28"/>
        </w:rPr>
        <w:t xml:space="preserve">　问：如何完善政府向社会组织购买服务采购环节管理？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答：为提高政府向社会组织购买服务的效率和效益，《指导意见》提出要完善采购环节管理。主要措施包括：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一是研究适当提高服务项目采购限额标准和公开招标数额标准，简化政府购买服务采购方式变更的审核程序和申请材料要求。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二是对购买内容相对固定、连续性强、经费来源稳定、价格变化较小的公共服务项目，购买主体与提供服务的社会组织签订的政府购买服务合同可适当延长履行期限，最长可以设定为3年。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lastRenderedPageBreak/>
        <w:t xml:space="preserve">　　三是对有服务区域范围要求、市场竞争不充分的服务项目，购买主体可以按规定采取将大额项目拆分采购、新增项目向不同的社会组织采购等措施。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此外，对市场竞争较为充分、服务内容具有排他性并可收费的项目，鼓励在依法确定多个承接主体的前提下采取凭单制形式实施政府购买服务。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这些政策措施既符合通过政府购买服务支持社会组织培育发展的实际需要，也设置了合理的限制条件，在提高购买效率的同时，坚持透明、规范操作，有利于防范利益固化和腐败发生。在实践中，各地可以根据这些政策要求进一步细化措施。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hint="eastAsia"/>
          <w:b/>
          <w:color w:val="383838"/>
          <w:kern w:val="0"/>
          <w:sz w:val="28"/>
          <w:szCs w:val="28"/>
        </w:rPr>
        <w:t>问：实行政府向社会组织购买服务，如何保障公共服务的质量和效率？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答：政府向社会组织购买服务是公共服务提供方式的重大变革，也是对提高政府管理能力的重大考验。为了在提高服务效率的同时确保服务质量，《指导意见》提出了有针对性的措施。主要包括：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一是加强绩效管理，合理设定绩效目标及指标，开展绩效目标执行监控，积极探索推进第三方评价。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二是推进社会组织能力建设，推动社会组织以承接政府购买服务为契机专业化发展，提升服务承接能力。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三是加强社会组织承接政府购买服务信用信息记录、使用和管理，要求购买主体将社会组织信用状况作为确定承接主体的重要依据，让诚信的社会组织优先获得承接政府购买服务项目的机会。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lastRenderedPageBreak/>
        <w:t xml:space="preserve">　　</w:t>
      </w:r>
      <w:r w:rsidRPr="00095EC9">
        <w:rPr>
          <w:rFonts w:ascii="微软雅黑" w:eastAsia="微软雅黑" w:hAnsi="微软雅黑" w:cs="宋体" w:hint="eastAsia"/>
          <w:b/>
          <w:color w:val="383838"/>
          <w:kern w:val="0"/>
          <w:sz w:val="28"/>
          <w:szCs w:val="28"/>
        </w:rPr>
        <w:t>问：如何防范通过政府购买服务支持社会组织培育发展过程中可能出现的寻租和利益输送问题？</w:t>
      </w:r>
      <w:r w:rsidRPr="00095EC9">
        <w:rPr>
          <w:rFonts w:ascii="微软雅黑" w:eastAsia="微软雅黑" w:hAnsi="微软雅黑" w:cs="宋体" w:hint="eastAsia"/>
          <w:color w:val="383838"/>
          <w:kern w:val="0"/>
          <w:sz w:val="28"/>
          <w:szCs w:val="28"/>
        </w:rPr>
        <w:t>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答：为切实防范政府购买服务过程中可能发生的各种低效和腐败问题，《指导意见》在现行监管框架及措施基础上，进一步明确了财政、民政以及向社会组织购买服务的政府部门的各自职责，强化了政府向社会组织购买服务的监督管理举措。主要包括：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一是明确政府向社会组织购买服务相关信息公开要求，加强社会监督。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二是对通过单一来源采购方式实施的政府购买服务项目，要严格履行审批程序，该公示的要做好事前公示，加强项目成本核查和收益评估工作。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三是加强政府向社会组织购买服务的全过程监督，防止暗箱操作、层层转包等问题。 </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四是加大政府向社会组织购买服务项目审计力度，及时处理涉及政府向社会组织购买服务的投诉举报，严肃查处借政府购买服务之名进行利益输送的各种违法违规行为。</w:t>
      </w:r>
    </w:p>
    <w:p w:rsidR="009317E1" w:rsidRDefault="009317E1" w:rsidP="00571B10">
      <w:pPr>
        <w:widowControl/>
        <w:shd w:val="clear" w:color="auto" w:fill="FFFFFF"/>
        <w:spacing w:line="563" w:lineRule="atLeast"/>
        <w:jc w:val="center"/>
        <w:outlineLvl w:val="1"/>
        <w:rPr>
          <w:rFonts w:ascii="微软雅黑" w:eastAsia="微软雅黑" w:hAnsi="微软雅黑" w:cs="宋体"/>
          <w:b/>
          <w:bCs/>
          <w:kern w:val="0"/>
          <w:sz w:val="30"/>
          <w:szCs w:val="30"/>
        </w:rPr>
      </w:pPr>
    </w:p>
    <w:p w:rsidR="009317E1" w:rsidRDefault="009317E1" w:rsidP="00571B10">
      <w:pPr>
        <w:widowControl/>
        <w:shd w:val="clear" w:color="auto" w:fill="FFFFFF"/>
        <w:spacing w:line="563" w:lineRule="atLeast"/>
        <w:jc w:val="center"/>
        <w:outlineLvl w:val="1"/>
        <w:rPr>
          <w:rFonts w:ascii="微软雅黑" w:eastAsia="微软雅黑" w:hAnsi="微软雅黑" w:cs="宋体"/>
          <w:b/>
          <w:bCs/>
          <w:kern w:val="0"/>
          <w:sz w:val="30"/>
          <w:szCs w:val="30"/>
        </w:rPr>
      </w:pPr>
    </w:p>
    <w:p w:rsidR="009317E1" w:rsidRPr="009317E1" w:rsidRDefault="009317E1" w:rsidP="00571B10">
      <w:pPr>
        <w:widowControl/>
        <w:shd w:val="clear" w:color="auto" w:fill="FFFFFF"/>
        <w:spacing w:line="563" w:lineRule="atLeast"/>
        <w:jc w:val="center"/>
        <w:outlineLvl w:val="1"/>
        <w:rPr>
          <w:rFonts w:ascii="微软雅黑" w:eastAsia="微软雅黑" w:hAnsi="微软雅黑" w:cs="宋体"/>
          <w:b/>
          <w:bCs/>
          <w:kern w:val="0"/>
          <w:sz w:val="30"/>
          <w:szCs w:val="30"/>
        </w:rPr>
      </w:pPr>
    </w:p>
    <w:p w:rsidR="009317E1" w:rsidRDefault="009317E1" w:rsidP="00571B10">
      <w:pPr>
        <w:widowControl/>
        <w:shd w:val="clear" w:color="auto" w:fill="FFFFFF"/>
        <w:spacing w:line="563" w:lineRule="atLeast"/>
        <w:jc w:val="center"/>
        <w:outlineLvl w:val="1"/>
        <w:rPr>
          <w:rFonts w:ascii="微软雅黑" w:eastAsia="微软雅黑" w:hAnsi="微软雅黑" w:cs="宋体"/>
          <w:b/>
          <w:bCs/>
          <w:kern w:val="0"/>
          <w:sz w:val="30"/>
          <w:szCs w:val="30"/>
        </w:rPr>
      </w:pPr>
    </w:p>
    <w:p w:rsidR="009317E1" w:rsidRDefault="009317E1" w:rsidP="00571B10">
      <w:pPr>
        <w:widowControl/>
        <w:shd w:val="clear" w:color="auto" w:fill="FFFFFF"/>
        <w:spacing w:line="563" w:lineRule="atLeast"/>
        <w:jc w:val="center"/>
        <w:outlineLvl w:val="1"/>
        <w:rPr>
          <w:rFonts w:ascii="微软雅黑" w:eastAsia="微软雅黑" w:hAnsi="微软雅黑" w:cs="宋体"/>
          <w:b/>
          <w:bCs/>
          <w:kern w:val="0"/>
          <w:sz w:val="30"/>
          <w:szCs w:val="30"/>
        </w:rPr>
      </w:pPr>
    </w:p>
    <w:p w:rsidR="00633739" w:rsidRDefault="00633739" w:rsidP="00571B10">
      <w:pPr>
        <w:widowControl/>
        <w:shd w:val="clear" w:color="auto" w:fill="FFFFFF"/>
        <w:spacing w:line="563" w:lineRule="atLeast"/>
        <w:jc w:val="center"/>
        <w:outlineLvl w:val="1"/>
        <w:rPr>
          <w:rFonts w:ascii="微软雅黑" w:eastAsia="微软雅黑" w:hAnsi="微软雅黑" w:cs="宋体"/>
          <w:b/>
          <w:bCs/>
          <w:kern w:val="0"/>
          <w:sz w:val="30"/>
          <w:szCs w:val="30"/>
        </w:rPr>
      </w:pPr>
    </w:p>
    <w:p w:rsidR="00095EC9" w:rsidRDefault="00571B10" w:rsidP="00571B10">
      <w:pPr>
        <w:widowControl/>
        <w:shd w:val="clear" w:color="auto" w:fill="FFFFFF"/>
        <w:spacing w:line="563" w:lineRule="atLeast"/>
        <w:jc w:val="center"/>
        <w:outlineLvl w:val="1"/>
        <w:rPr>
          <w:rFonts w:ascii="微软雅黑" w:eastAsia="微软雅黑" w:hAnsi="微软雅黑" w:cs="宋体"/>
          <w:b/>
          <w:bCs/>
          <w:kern w:val="0"/>
          <w:sz w:val="32"/>
          <w:szCs w:val="32"/>
        </w:rPr>
      </w:pPr>
      <w:r w:rsidRPr="00095EC9">
        <w:rPr>
          <w:rFonts w:ascii="微软雅黑" w:eastAsia="微软雅黑" w:hAnsi="微软雅黑" w:cs="宋体" w:hint="eastAsia"/>
          <w:b/>
          <w:bCs/>
          <w:kern w:val="0"/>
          <w:sz w:val="32"/>
          <w:szCs w:val="32"/>
        </w:rPr>
        <w:lastRenderedPageBreak/>
        <w:t>财政部有关负责人就修订《政府购买服务管理办法》</w:t>
      </w:r>
    </w:p>
    <w:p w:rsidR="00571B10" w:rsidRPr="00095EC9" w:rsidRDefault="00571B10" w:rsidP="00571B10">
      <w:pPr>
        <w:widowControl/>
        <w:shd w:val="clear" w:color="auto" w:fill="FFFFFF"/>
        <w:spacing w:line="563" w:lineRule="atLeast"/>
        <w:jc w:val="center"/>
        <w:outlineLvl w:val="1"/>
        <w:rPr>
          <w:rFonts w:ascii="微软雅黑" w:eastAsia="微软雅黑" w:hAnsi="微软雅黑" w:cs="宋体"/>
          <w:b/>
          <w:bCs/>
          <w:kern w:val="0"/>
          <w:sz w:val="32"/>
          <w:szCs w:val="32"/>
        </w:rPr>
      </w:pPr>
      <w:r w:rsidRPr="00095EC9">
        <w:rPr>
          <w:rFonts w:ascii="微软雅黑" w:eastAsia="微软雅黑" w:hAnsi="微软雅黑" w:cs="宋体" w:hint="eastAsia"/>
          <w:b/>
          <w:bCs/>
          <w:kern w:val="0"/>
          <w:sz w:val="32"/>
          <w:szCs w:val="32"/>
        </w:rPr>
        <w:t>答记者问</w:t>
      </w:r>
    </w:p>
    <w:p w:rsidR="00571B10" w:rsidRPr="00095EC9" w:rsidRDefault="00571B10" w:rsidP="00571B10">
      <w:pPr>
        <w:widowControl/>
        <w:shd w:val="clear" w:color="auto" w:fill="FFFFFF"/>
        <w:spacing w:after="240"/>
        <w:jc w:val="center"/>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2020年2月3日 来源：条法司</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w:t>
      </w:r>
      <w:bookmarkStart w:id="3" w:name="目录4"/>
      <w:r w:rsidRPr="00095EC9">
        <w:rPr>
          <w:rFonts w:ascii="微软雅黑" w:eastAsia="微软雅黑" w:hAnsi="微软雅黑" w:cs="宋体" w:hint="eastAsia"/>
          <w:color w:val="333333"/>
          <w:kern w:val="0"/>
          <w:sz w:val="28"/>
          <w:szCs w:val="28"/>
        </w:rPr>
        <w:t xml:space="preserve">　2020年1月3日，财政部公布了《政府购买服务管理办法》（财政部令第102号，以下简称《办法》）。日前，财政部有关负责人就《办法》相关问题接受了记者采访。</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w:t>
      </w:r>
      <w:r w:rsidRPr="00095EC9">
        <w:rPr>
          <w:rFonts w:ascii="微软雅黑" w:eastAsia="微软雅黑" w:hAnsi="微软雅黑" w:cs="宋体" w:hint="eastAsia"/>
          <w:b/>
          <w:bCs/>
          <w:color w:val="333333"/>
          <w:kern w:val="0"/>
          <w:sz w:val="28"/>
          <w:szCs w:val="28"/>
        </w:rPr>
        <w:t>1.问：请介绍一下财政部出台《办法》的背景情况和主要框架。</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答：推广政府购买服务是党的十八届三中全会通过的《中共中央关于全面深化改革若干重大问题的决定》确定的一项重要改革任务。2013年9月，国务院办公厅印发《关于政府向社会力量购买服务的指导意见》（国办发〔2013〕96号）。2014年12月，财政部、民政部、原工商总局制定颁布《政府购买服务管理办法（暂行）</w:t>
      </w:r>
      <w:bookmarkEnd w:id="3"/>
      <w:r w:rsidRPr="00095EC9">
        <w:rPr>
          <w:rFonts w:ascii="微软雅黑" w:eastAsia="微软雅黑" w:hAnsi="微软雅黑" w:cs="宋体" w:hint="eastAsia"/>
          <w:color w:val="333333"/>
          <w:kern w:val="0"/>
          <w:sz w:val="28"/>
          <w:szCs w:val="28"/>
        </w:rPr>
        <w:t>》，对政府购买服务的主体、对象、内容、程序、预算管理、绩效和监督管理作出了制度规范。《暂行办法》施行以来，对推进政府购买服务改革、规范政府购买服务行为发挥了重要作用。随着改革不断深入，政府购买服务工作中也出现了一些新情况新问题，如有的地方和部门购买内容泛化、对购买主体和承接主体把握出现偏差、绩效管理薄弱等。因此，有必要对《暂行办法》进行完善，以部门规章的形式硬化制度约束，进一步规范和加强政府购买服务管理。</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lastRenderedPageBreak/>
        <w:t xml:space="preserve">　　《办法》共7章35条，除总则和附则外，分别对购买主体和承接主体、购买内容和目录、购买活动的实施、合同及履行、监督管理和法律责任等分章作了规定。</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w:t>
      </w:r>
      <w:r w:rsidRPr="00095EC9">
        <w:rPr>
          <w:rFonts w:ascii="微软雅黑" w:eastAsia="微软雅黑" w:hAnsi="微软雅黑" w:cs="宋体" w:hint="eastAsia"/>
          <w:b/>
          <w:bCs/>
          <w:color w:val="333333"/>
          <w:kern w:val="0"/>
          <w:sz w:val="28"/>
          <w:szCs w:val="28"/>
        </w:rPr>
        <w:t>2.问：《办法》对政府购买服务的购买主体和承接主体有哪些规定？</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答：关于购买主体，在政府采购法有关采购人规定（国家机关、事业单位和团体组织）的基础上，结合政府购买服务行为的特殊性，《办法》规定：政府购买服务的购买主体是各级国家机关；党的机关、政协机关、民主党派机关、承担行政职能的事业单位和使用行政编制的群团组织机关使用财政性资金购买服务的，可以参照执行。</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关于承接主体，在满足与政府采购法有关供应商资格、条件的规定相衔接前提下，结合政府购买服务的特殊要求以及当前事业单位改革情况，并落实党中央、国务院关于完善城乡社区治理的有关意见要求，《办法》将承接主体范围限定为：依法成立的企业、社会组织（不含由财政拨款保障的群团组织），公益二类和从事生产经营活动的事业单位，农村集体经济组织，基层群众性自治组织，以及具备条件的个人。</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w:t>
      </w:r>
      <w:r w:rsidRPr="00095EC9">
        <w:rPr>
          <w:rFonts w:ascii="微软雅黑" w:eastAsia="微软雅黑" w:hAnsi="微软雅黑" w:cs="宋体" w:hint="eastAsia"/>
          <w:b/>
          <w:bCs/>
          <w:color w:val="333333"/>
          <w:kern w:val="0"/>
          <w:sz w:val="28"/>
          <w:szCs w:val="28"/>
        </w:rPr>
        <w:t>3.问：为什么公益一类事业单位、使用事业编制且由财政拨款保障的群团组织既不属于政府购买服务的购买主体，也不属于承接主体？</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lastRenderedPageBreak/>
        <w:t xml:space="preserve">　　答：政府购买服务的购买主体强调其国家机关属性。公益一类事业单位不属于国家机关，其功能定位是负责直接提供特定领域公益服务的主体，不宜作为政府购买服务的购买主体。</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从承接主体角度看，《中共中央 国务院关于分类推进事业单位改革的指导意见》明确，不能或不宜由市场配置资源的事业单位划入公益一类；经国务院同意的《财政部 中央编办关于做好事业单位政府购买服务改革工作的意见》（财综〔2016〕53号）规定，公益一类事业单位不得作为政府购买服务承接主体。作为由政府举办并保障经费的公益一类事业单位，应当全力履行好政府赋予的提供基本公共公益服务职责，如允许承接政府购买服务，将不利于其集中精力履职尽责，也会造成在为其提供预算拨款保障的同时又向其购买服务的问题。</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使用事业编制且由财政拨款保障的群团组织，与公益一类事业单位在性质上类似，在是否参与政府购买服务问题上应作同等对待。</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w:t>
      </w:r>
      <w:r w:rsidRPr="00095EC9">
        <w:rPr>
          <w:rFonts w:ascii="微软雅黑" w:eastAsia="微软雅黑" w:hAnsi="微软雅黑" w:cs="宋体" w:hint="eastAsia"/>
          <w:b/>
          <w:bCs/>
          <w:color w:val="333333"/>
          <w:kern w:val="0"/>
          <w:sz w:val="28"/>
          <w:szCs w:val="28"/>
        </w:rPr>
        <w:t xml:space="preserve">　4.问：《办法》提出了政府购买服务内容的“负面清单”，主要考虑是什么？</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答：政府购买服务是政府服务提供方式的重大创新，强调从“养人办事”提供服务向“花钱买服务、办事不养人”转变，这种契约化服务提供方式具有权责清晰、结果导向、灵活高效等特点。实践中，政府购买服务内容出现泛化现象，2016年前后一些地方和部门借政</w:t>
      </w:r>
      <w:r w:rsidRPr="00095EC9">
        <w:rPr>
          <w:rFonts w:ascii="微软雅黑" w:eastAsia="微软雅黑" w:hAnsi="微软雅黑" w:cs="宋体" w:hint="eastAsia"/>
          <w:color w:val="333333"/>
          <w:kern w:val="0"/>
          <w:sz w:val="28"/>
          <w:szCs w:val="28"/>
        </w:rPr>
        <w:lastRenderedPageBreak/>
        <w:t>府购买服务名义变相举债融资问题一度比较突出，以及存在借政府购买服务名义变相用工等问题，还有一些地方和部门将本该由自己直接履职的事务也通过政府购买服务外包出去，转嫁工作责任。为此，《办法》明确6类事项不得作为政府购买服务内容：一是不属于政府职责范围的服务事项；二是应当由政府直接履职的事项；三是政府采购法律、行政法规规定的货物和工程，以及将工程和服务打包的项目；四是融资行为；五是购买主体的人员招、聘用，以劳务派遣方式用工，以及设置公益性岗位等事项；六是法律法规及国务院规定的其他事项。以上第二至六项中，属于政府职责范围的事项，应当通过符合国家法律法规规定的规范方式实施。</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w:t>
      </w:r>
      <w:r w:rsidRPr="00095EC9">
        <w:rPr>
          <w:rFonts w:ascii="微软雅黑" w:eastAsia="微软雅黑" w:hAnsi="微软雅黑" w:cs="宋体" w:hint="eastAsia"/>
          <w:b/>
          <w:bCs/>
          <w:color w:val="333333"/>
          <w:kern w:val="0"/>
          <w:sz w:val="28"/>
          <w:szCs w:val="28"/>
        </w:rPr>
        <w:t>5.问：《办法》提出，具备条件的个人可以作为政府购买服务的承接主体，同时禁止借政府购买服务名义变相用工。对此应怎样理解？</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答：政府购买服务的承接主体主要为企事业单位和社会组织等专业服务机构，政府一般不向个人购买服务。《办法》明确，具备条件的个人可以作为政府购买服务的承接主体，主要考虑是，在城乡基层社区或某些特殊行业领域，可能存在组织型承接主体缺乏或优势不足的情形，政府可以向个人购买服务；专家学者也可以以个人身份提供政府咨询、专业评审等服务。</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同时，政府向个人购买服务在实践中容易被异化为变相用工。比如，一些地方和部门以招聘“政府购买服务人员”、“购买岗位”等</w:t>
      </w:r>
      <w:r w:rsidRPr="00095EC9">
        <w:rPr>
          <w:rFonts w:ascii="微软雅黑" w:eastAsia="微软雅黑" w:hAnsi="微软雅黑" w:cs="宋体" w:hint="eastAsia"/>
          <w:color w:val="333333"/>
          <w:kern w:val="0"/>
          <w:sz w:val="28"/>
          <w:szCs w:val="28"/>
        </w:rPr>
        <w:lastRenderedPageBreak/>
        <w:t>借政府购买服务的名义用工，一般由政府部门或劳务公司发布招聘公告，通过考试、政审、体检等程序招聘“政府购买服务（岗位）人员”，相关人员名义上与劳务公司签订合同，实际上以劳务派遣方式到政府部门工作。这种以政府购买服务名义变相用工的形式，混淆了政府购买服务、政府以劳务派遣方式用工和政府聘用编制外人员的不同政策规定，容易造成政府人事管理风险，也不利于保护劳动者的合法权益。</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为此，《办法》规定，购买主体向个人购买服务，应当限于确实适宜实施政府购买服务并且由个人承接的情形，不得以政府购买服务名义变相用工。具体实施当中，购买主体向个人购买服务，应当根据《中华人民共和国合同法》《中华人民共和国政府采购法》和《办法》有关规定签订政府购买服务合同，并按合同约定支付购买费用。</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w:t>
      </w:r>
      <w:r w:rsidRPr="00095EC9">
        <w:rPr>
          <w:rFonts w:ascii="微软雅黑" w:eastAsia="微软雅黑" w:hAnsi="微软雅黑" w:cs="宋体" w:hint="eastAsia"/>
          <w:b/>
          <w:bCs/>
          <w:color w:val="333333"/>
          <w:kern w:val="0"/>
          <w:sz w:val="28"/>
          <w:szCs w:val="28"/>
        </w:rPr>
        <w:t>6.问：《办法》提出政府购买服务应当实施绩效管理，主要考虑和要求是什么？</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答：绩效管理关系到政府购买服务是否“买得值”的问题。目前，政府购买服务绩效管理工作普遍较为薄弱。为此，《办法》明确了政府购买服务绩效管理的主体、对象和方式等要求，政府购买服务应当开展事前绩效评估，定期开展绩效评价，探索运用第三方评价评估，加强评价结果运用。今后，应当建立健全政府购买服务全过程绩效管理机制，全面实施绩效管理，着力解决好“买得值”的问题，不断提高政府购买服务的质量和效益，更好地满足人民群众的公共服务需求。</w:t>
      </w:r>
    </w:p>
    <w:p w:rsidR="00571B10" w:rsidRPr="00095EC9" w:rsidRDefault="00571B10" w:rsidP="00571B10">
      <w:pPr>
        <w:widowControl/>
        <w:shd w:val="clear" w:color="auto" w:fill="FFFFFF"/>
        <w:spacing w:after="240"/>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lastRenderedPageBreak/>
        <w:t xml:space="preserve">　　</w:t>
      </w:r>
      <w:r w:rsidRPr="00095EC9">
        <w:rPr>
          <w:rFonts w:ascii="微软雅黑" w:eastAsia="微软雅黑" w:hAnsi="微软雅黑" w:cs="宋体" w:hint="eastAsia"/>
          <w:b/>
          <w:bCs/>
          <w:color w:val="333333"/>
          <w:kern w:val="0"/>
          <w:sz w:val="28"/>
          <w:szCs w:val="28"/>
        </w:rPr>
        <w:t>7.问：《办法》界定的政府购买服务与政府采购是什么关系？</w:t>
      </w:r>
    </w:p>
    <w:p w:rsidR="00571B10" w:rsidRPr="00095EC9" w:rsidRDefault="00571B10" w:rsidP="00571B10">
      <w:pPr>
        <w:widowControl/>
        <w:shd w:val="clear" w:color="auto" w:fill="FFFFFF"/>
        <w:jc w:val="left"/>
        <w:rPr>
          <w:rFonts w:ascii="微软雅黑" w:eastAsia="微软雅黑" w:hAnsi="微软雅黑" w:cs="宋体"/>
          <w:color w:val="333333"/>
          <w:kern w:val="0"/>
          <w:sz w:val="28"/>
          <w:szCs w:val="28"/>
        </w:rPr>
      </w:pPr>
      <w:r w:rsidRPr="00095EC9">
        <w:rPr>
          <w:rFonts w:ascii="微软雅黑" w:eastAsia="微软雅黑" w:hAnsi="微软雅黑" w:cs="宋体" w:hint="eastAsia"/>
          <w:color w:val="333333"/>
          <w:kern w:val="0"/>
          <w:sz w:val="28"/>
          <w:szCs w:val="28"/>
        </w:rPr>
        <w:t xml:space="preserve">　　答：政府采购是财政支出管理的一项基本制度，也是处理政府和市场交易关系的制度体系，包括采购需求确定、交易管理、采购程序、履约验收、信息公开、政策功能等一系列制度规范。政府购买服务是创新政府公共服务提供方式、推动政府职能转变、全面实施绩效管理的一项重要改革举措。政府采购与政府购买服务在制度上是衔接的，如《政府采购法实施条例》规定，政府采购法所称服务，包括政府自身需要的服务和政府向社会公众提供的公共服务；《办法》规定，政府购买服务是指各级国家机关将属于自身职责范围且适合通过市场化方式提供的服务事项，按照政府采购方式和程序，交由符合条件的服务供应商承担，并根据服务数量和质量等因素向其支付费用的行为；《办法》同时明确，政府购买服务项目采购环节的执行和监督管理按照政府采购法律、行政法规和相关制度执行。</w:t>
      </w:r>
    </w:p>
    <w:p w:rsidR="00571B10" w:rsidRPr="00095EC9" w:rsidRDefault="00571B10" w:rsidP="00571B10">
      <w:pPr>
        <w:widowControl/>
        <w:spacing w:line="563" w:lineRule="atLeast"/>
        <w:outlineLvl w:val="1"/>
        <w:rPr>
          <w:rFonts w:ascii="微软雅黑" w:eastAsia="微软雅黑" w:hAnsi="微软雅黑" w:cs="宋体"/>
          <w:kern w:val="0"/>
          <w:sz w:val="28"/>
          <w:szCs w:val="28"/>
        </w:rPr>
      </w:pPr>
    </w:p>
    <w:p w:rsidR="00571B10" w:rsidRPr="00571B10" w:rsidRDefault="00571B10" w:rsidP="00571B10">
      <w:pPr>
        <w:widowControl/>
        <w:jc w:val="left"/>
        <w:rPr>
          <w:rFonts w:ascii="宋体" w:eastAsia="宋体" w:hAnsi="宋体" w:cs="宋体"/>
          <w:kern w:val="0"/>
          <w:sz w:val="38"/>
          <w:szCs w:val="38"/>
        </w:rPr>
      </w:pPr>
      <w:r>
        <w:rPr>
          <w:rFonts w:ascii="宋体" w:eastAsia="宋体" w:hAnsi="宋体" w:cs="宋体"/>
          <w:kern w:val="0"/>
          <w:sz w:val="38"/>
          <w:szCs w:val="38"/>
        </w:rPr>
        <w:br w:type="page"/>
      </w:r>
    </w:p>
    <w:p w:rsidR="009317E1" w:rsidRPr="00095EC9" w:rsidRDefault="009317E1" w:rsidP="00095EC9">
      <w:pPr>
        <w:widowControl/>
        <w:shd w:val="clear" w:color="auto" w:fill="FFFFFF"/>
        <w:spacing w:line="351" w:lineRule="atLeast"/>
        <w:jc w:val="center"/>
        <w:rPr>
          <w:rFonts w:ascii="微软雅黑" w:eastAsia="微软雅黑" w:hAnsi="微软雅黑" w:cs="宋体"/>
          <w:b/>
          <w:bCs/>
          <w:color w:val="383940"/>
          <w:kern w:val="0"/>
          <w:sz w:val="32"/>
          <w:szCs w:val="32"/>
        </w:rPr>
      </w:pPr>
      <w:r w:rsidRPr="00095EC9">
        <w:rPr>
          <w:rFonts w:ascii="微软雅黑" w:eastAsia="微软雅黑" w:hAnsi="微软雅黑" w:cs="宋体"/>
          <w:b/>
          <w:bCs/>
          <w:color w:val="383940"/>
          <w:kern w:val="0"/>
          <w:sz w:val="32"/>
          <w:szCs w:val="32"/>
        </w:rPr>
        <w:lastRenderedPageBreak/>
        <w:t>关于《中央预算单位政府集中采购目录及标准(2020年版)》有关问题的解读</w:t>
      </w:r>
    </w:p>
    <w:p w:rsidR="009317E1" w:rsidRPr="00095EC9" w:rsidRDefault="009317E1" w:rsidP="009317E1">
      <w:pPr>
        <w:widowControl/>
        <w:shd w:val="clear" w:color="auto" w:fill="FFFFFF"/>
        <w:spacing w:line="502" w:lineRule="atLeast"/>
        <w:jc w:val="center"/>
        <w:textAlignment w:val="baseline"/>
        <w:rPr>
          <w:rFonts w:ascii="微软雅黑" w:eastAsia="微软雅黑" w:hAnsi="微软雅黑" w:cs="宋体"/>
          <w:color w:val="707070"/>
          <w:kern w:val="0"/>
          <w:sz w:val="18"/>
          <w:szCs w:val="18"/>
        </w:rPr>
      </w:pPr>
      <w:r w:rsidRPr="00095EC9">
        <w:rPr>
          <w:rFonts w:ascii="微软雅黑" w:eastAsia="微软雅黑" w:hAnsi="微软雅黑" w:cs="宋体"/>
          <w:color w:val="707070"/>
          <w:kern w:val="0"/>
          <w:sz w:val="18"/>
          <w:szCs w:val="18"/>
          <w:bdr w:val="none" w:sz="0" w:space="0" w:color="auto" w:frame="1"/>
        </w:rPr>
        <w:t>2020年01月09日 09:34</w:t>
      </w:r>
      <w:r w:rsidRPr="00095EC9">
        <w:rPr>
          <w:rFonts w:ascii="微软雅黑" w:eastAsia="微软雅黑" w:hAnsi="微软雅黑" w:cs="宋体"/>
          <w:color w:val="707070"/>
          <w:kern w:val="0"/>
          <w:sz w:val="18"/>
          <w:szCs w:val="18"/>
        </w:rPr>
        <w:t> 来源：</w:t>
      </w:r>
      <w:r w:rsidRPr="00095EC9">
        <w:rPr>
          <w:rFonts w:ascii="微软雅黑" w:eastAsia="微软雅黑" w:hAnsi="微软雅黑" w:cs="宋体"/>
          <w:color w:val="707070"/>
          <w:kern w:val="0"/>
          <w:sz w:val="18"/>
          <w:szCs w:val="18"/>
          <w:bdr w:val="none" w:sz="0" w:space="0" w:color="auto" w:frame="1"/>
        </w:rPr>
        <w:t>中国政府采购网</w:t>
      </w:r>
      <w:r w:rsidRPr="00095EC9">
        <w:rPr>
          <w:rFonts w:ascii="微软雅黑" w:eastAsia="微软雅黑" w:hAnsi="微软雅黑" w:cs="宋体"/>
          <w:color w:val="707070"/>
          <w:kern w:val="0"/>
          <w:sz w:val="18"/>
          <w:szCs w:val="18"/>
        </w:rPr>
        <w:t> 【</w:t>
      </w:r>
      <w:r w:rsidRPr="00095EC9">
        <w:rPr>
          <w:rFonts w:ascii="微软雅黑" w:eastAsia="微软雅黑" w:hAnsi="微软雅黑" w:cs="宋体"/>
          <w:color w:val="707070"/>
          <w:kern w:val="0"/>
          <w:sz w:val="18"/>
          <w:szCs w:val="18"/>
          <w:bdr w:val="none" w:sz="0" w:space="0" w:color="auto" w:frame="1"/>
        </w:rPr>
        <w:t>打印</w:t>
      </w:r>
      <w:r w:rsidRPr="00095EC9">
        <w:rPr>
          <w:rFonts w:ascii="微软雅黑" w:eastAsia="微软雅黑" w:hAnsi="微软雅黑" w:cs="宋体"/>
          <w:color w:val="707070"/>
          <w:kern w:val="0"/>
          <w:sz w:val="18"/>
          <w:szCs w:val="18"/>
        </w:rPr>
        <w:t>】 </w:t>
      </w:r>
      <w:r w:rsidRPr="00095EC9">
        <w:rPr>
          <w:rFonts w:ascii="微软雅黑" w:eastAsia="微软雅黑" w:hAnsi="微软雅黑" w:cs="宋体" w:hint="eastAsia"/>
          <w:noProof/>
          <w:color w:val="707070"/>
          <w:kern w:val="0"/>
          <w:sz w:val="18"/>
          <w:szCs w:val="18"/>
        </w:rPr>
        <w:drawing>
          <wp:inline distT="0" distB="0" distL="0" distR="0">
            <wp:extent cx="712470" cy="170180"/>
            <wp:effectExtent l="19050" t="0" r="0" b="0"/>
            <wp:docPr id="3" name="imgqrshow" descr="http://pub.ccgp.gov.cn/common/images/2t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qrshow" descr="http://pub.ccgp.gov.cn/common/images/2tqr.jpg"/>
                    <pic:cNvPicPr>
                      <a:picLocks noChangeAspect="1" noChangeArrowheads="1"/>
                    </pic:cNvPicPr>
                  </pic:nvPicPr>
                  <pic:blipFill>
                    <a:blip r:embed="rId8"/>
                    <a:srcRect/>
                    <a:stretch>
                      <a:fillRect/>
                    </a:stretch>
                  </pic:blipFill>
                  <pic:spPr bwMode="auto">
                    <a:xfrm>
                      <a:off x="0" y="0"/>
                      <a:ext cx="712470" cy="170180"/>
                    </a:xfrm>
                    <a:prstGeom prst="rect">
                      <a:avLst/>
                    </a:prstGeom>
                    <a:noFill/>
                    <a:ln w="9525">
                      <a:noFill/>
                      <a:miter lim="800000"/>
                      <a:headEnd/>
                      <a:tailEnd/>
                    </a:ln>
                  </pic:spPr>
                </pic:pic>
              </a:graphicData>
            </a:graphic>
          </wp:inline>
        </w:drawing>
      </w:r>
    </w:p>
    <w:p w:rsidR="009317E1" w:rsidRPr="00095EC9" w:rsidRDefault="009317E1" w:rsidP="009317E1">
      <w:pPr>
        <w:widowControl/>
        <w:shd w:val="clear" w:color="auto" w:fill="FFFFFF"/>
        <w:spacing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w:t>
      </w:r>
      <w:bookmarkStart w:id="4" w:name="目录5"/>
      <w:r w:rsidRPr="00095EC9">
        <w:rPr>
          <w:rFonts w:ascii="微软雅黑" w:eastAsia="微软雅黑" w:hAnsi="微软雅黑" w:cs="宋体" w:hint="eastAsia"/>
          <w:color w:val="383838"/>
          <w:kern w:val="0"/>
          <w:sz w:val="28"/>
          <w:szCs w:val="28"/>
        </w:rPr>
        <w:t>  近日，国务院办公厅印发《中央预算单位政府集中采购目录及标准（2020年版）》（国办发〔2019〕55号，以下简称《中央目录及标准（2020年版）》）。为做好相关执行工作，财政部有关负责人就《中央目录及标准（2020年版）》有关内容进行了解读。</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b/>
          <w:bCs/>
          <w:color w:val="383838"/>
          <w:kern w:val="0"/>
          <w:sz w:val="28"/>
          <w:szCs w:val="28"/>
        </w:rPr>
        <w:t>一、关于集中采购机构采购项目调整情况</w:t>
      </w:r>
      <w:r w:rsidRPr="00095EC9">
        <w:rPr>
          <w:rFonts w:ascii="微软雅黑" w:eastAsia="微软雅黑" w:hAnsi="微软雅黑" w:cs="宋体" w:hint="eastAsia"/>
          <w:color w:val="383838"/>
          <w:kern w:val="0"/>
          <w:sz w:val="28"/>
          <w:szCs w:val="28"/>
        </w:rPr>
        <w:t> </w:t>
      </w:r>
    </w:p>
    <w:p w:rsidR="009317E1" w:rsidRPr="00095EC9" w:rsidRDefault="009317E1" w:rsidP="009317E1">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与上一期目录及标准相比，集中采购机构采购项目主要有两方面变化：</w:t>
      </w:r>
    </w:p>
    <w:p w:rsidR="009317E1" w:rsidRPr="00095EC9" w:rsidRDefault="009317E1" w:rsidP="009317E1">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（一）新增互联网接入服务。互联网接入服务在政府部门中应用普遍。为发挥集中采购规模优势，</w:t>
      </w:r>
      <w:bookmarkEnd w:id="4"/>
      <w:r w:rsidRPr="00095EC9">
        <w:rPr>
          <w:rFonts w:ascii="微软雅黑" w:eastAsia="微软雅黑" w:hAnsi="微软雅黑" w:cs="宋体" w:hint="eastAsia"/>
          <w:color w:val="383838"/>
          <w:kern w:val="0"/>
          <w:sz w:val="28"/>
          <w:szCs w:val="28"/>
        </w:rPr>
        <w:t>2020年起将“互联网接入服务”列为集中采购机构采购项目，通过集中统一谈判等方式确定采购价格。</w:t>
      </w:r>
    </w:p>
    <w:p w:rsidR="009317E1" w:rsidRPr="00095EC9" w:rsidRDefault="009317E1" w:rsidP="009317E1">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二）进一步明确“办公家具”品目产品范围。铝制家具作为新材料家具，绿色环保，使用寿命长，回收利用率高，符合国家节能环保和循环经济的发展要求，且产业较为成熟，技术标准较为统一，2020年起在“办公家具”品目备注中增加“铝制或铝制为主家具”的表述，将铝制家具纳入集中采购范围。</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b/>
          <w:bCs/>
          <w:color w:val="383838"/>
          <w:kern w:val="0"/>
          <w:sz w:val="28"/>
          <w:szCs w:val="28"/>
        </w:rPr>
        <w:t>二、关于部门集中采购项目调整情况</w:t>
      </w:r>
      <w:r w:rsidRPr="00095EC9">
        <w:rPr>
          <w:rFonts w:ascii="微软雅黑" w:eastAsia="微软雅黑" w:hAnsi="微软雅黑" w:cs="宋体" w:hint="eastAsia"/>
          <w:color w:val="383838"/>
          <w:kern w:val="0"/>
          <w:sz w:val="28"/>
          <w:szCs w:val="28"/>
        </w:rPr>
        <w:t> </w:t>
      </w:r>
    </w:p>
    <w:p w:rsidR="009317E1" w:rsidRPr="00095EC9" w:rsidRDefault="009317E1" w:rsidP="009317E1">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lastRenderedPageBreak/>
        <w:t xml:space="preserve">　　为落实“放管服”改革精神，强化采购人主体责任，部门集中采购项目未列入《中央目录及标准（2020年版）》，由各中央部门自行确定，报财政部备案后实施。</w:t>
      </w:r>
    </w:p>
    <w:p w:rsidR="009317E1" w:rsidRPr="00095EC9" w:rsidRDefault="009317E1" w:rsidP="009317E1">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w:t>
      </w:r>
      <w:r w:rsidRPr="00095EC9">
        <w:rPr>
          <w:rFonts w:ascii="微软雅黑" w:eastAsia="微软雅黑" w:hAnsi="微软雅黑" w:cs="宋体"/>
          <w:b/>
          <w:bCs/>
          <w:color w:val="383838"/>
          <w:kern w:val="0"/>
          <w:sz w:val="28"/>
          <w:szCs w:val="28"/>
        </w:rPr>
        <w:t>三、关于执行期限调整情况</w:t>
      </w:r>
      <w:r w:rsidRPr="00095EC9">
        <w:rPr>
          <w:rFonts w:ascii="微软雅黑" w:eastAsia="微软雅黑" w:hAnsi="微软雅黑" w:cs="宋体" w:hint="eastAsia"/>
          <w:color w:val="383838"/>
          <w:kern w:val="0"/>
          <w:sz w:val="28"/>
          <w:szCs w:val="28"/>
        </w:rPr>
        <w:t> </w:t>
      </w:r>
    </w:p>
    <w:p w:rsidR="009317E1" w:rsidRPr="00095EC9" w:rsidRDefault="009317E1" w:rsidP="009317E1">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 xml:space="preserve">　　《中央目录及标准》所含品目内容相对稳定，近年来调整幅度较小，按照“精文简会”要求，《中央目录及标准（2020年版）》不再设定具体执行期限，今后根据工作需要适时进行修订。</w:t>
      </w:r>
    </w:p>
    <w:p w:rsidR="00571B10" w:rsidRPr="00095EC9" w:rsidRDefault="00571B10" w:rsidP="00571B10">
      <w:pPr>
        <w:rPr>
          <w:rFonts w:ascii="微软雅黑" w:eastAsia="微软雅黑" w:hAnsi="微软雅黑"/>
          <w:sz w:val="28"/>
          <w:szCs w:val="28"/>
        </w:rPr>
      </w:pPr>
    </w:p>
    <w:p w:rsidR="009317E1" w:rsidRPr="00095EC9" w:rsidRDefault="009317E1" w:rsidP="00571B10">
      <w:pPr>
        <w:rPr>
          <w:rFonts w:ascii="微软雅黑" w:eastAsia="微软雅黑" w:hAnsi="微软雅黑"/>
          <w:sz w:val="28"/>
          <w:szCs w:val="28"/>
        </w:rPr>
      </w:pPr>
    </w:p>
    <w:p w:rsidR="009317E1" w:rsidRPr="00095EC9" w:rsidRDefault="009317E1" w:rsidP="00571B10">
      <w:pPr>
        <w:rPr>
          <w:rFonts w:ascii="微软雅黑" w:eastAsia="微软雅黑" w:hAnsi="微软雅黑"/>
          <w:sz w:val="28"/>
          <w:szCs w:val="28"/>
        </w:rPr>
      </w:pPr>
    </w:p>
    <w:p w:rsidR="009317E1" w:rsidRPr="00095EC9" w:rsidRDefault="009317E1" w:rsidP="00571B10">
      <w:pPr>
        <w:rPr>
          <w:rFonts w:ascii="微软雅黑" w:eastAsia="微软雅黑" w:hAnsi="微软雅黑"/>
          <w:sz w:val="28"/>
          <w:szCs w:val="28"/>
        </w:rPr>
      </w:pPr>
    </w:p>
    <w:p w:rsidR="009317E1" w:rsidRDefault="009317E1" w:rsidP="00571B10">
      <w:pPr>
        <w:rPr>
          <w:rFonts w:ascii="微软雅黑" w:eastAsia="微软雅黑" w:hAnsi="微软雅黑"/>
          <w:sz w:val="28"/>
          <w:szCs w:val="28"/>
        </w:rPr>
      </w:pPr>
    </w:p>
    <w:p w:rsidR="00095EC9" w:rsidRDefault="00095EC9" w:rsidP="00571B10">
      <w:pPr>
        <w:rPr>
          <w:rFonts w:ascii="微软雅黑" w:eastAsia="微软雅黑" w:hAnsi="微软雅黑"/>
          <w:sz w:val="28"/>
          <w:szCs w:val="28"/>
        </w:rPr>
      </w:pPr>
    </w:p>
    <w:p w:rsidR="00095EC9" w:rsidRDefault="00095EC9" w:rsidP="00571B10">
      <w:pPr>
        <w:rPr>
          <w:rFonts w:ascii="微软雅黑" w:eastAsia="微软雅黑" w:hAnsi="微软雅黑"/>
          <w:sz w:val="28"/>
          <w:szCs w:val="28"/>
        </w:rPr>
      </w:pPr>
    </w:p>
    <w:p w:rsidR="00095EC9" w:rsidRDefault="00095EC9" w:rsidP="00571B10">
      <w:pPr>
        <w:rPr>
          <w:rFonts w:ascii="微软雅黑" w:eastAsia="微软雅黑" w:hAnsi="微软雅黑"/>
          <w:sz w:val="28"/>
          <w:szCs w:val="28"/>
        </w:rPr>
      </w:pPr>
    </w:p>
    <w:p w:rsidR="00095EC9" w:rsidRPr="00095EC9" w:rsidRDefault="00095EC9" w:rsidP="00571B10">
      <w:pPr>
        <w:rPr>
          <w:rFonts w:ascii="微软雅黑" w:eastAsia="微软雅黑" w:hAnsi="微软雅黑"/>
          <w:sz w:val="28"/>
          <w:szCs w:val="28"/>
        </w:rPr>
      </w:pPr>
    </w:p>
    <w:p w:rsidR="009317E1" w:rsidRDefault="009317E1" w:rsidP="00571B10"/>
    <w:p w:rsidR="00095EC9" w:rsidRDefault="00095EC9" w:rsidP="00571B10"/>
    <w:p w:rsidR="00095EC9" w:rsidRDefault="00095EC9" w:rsidP="00571B10"/>
    <w:p w:rsidR="00095EC9" w:rsidRDefault="00095EC9" w:rsidP="00571B10"/>
    <w:p w:rsidR="00095EC9" w:rsidRDefault="00095EC9" w:rsidP="00571B10"/>
    <w:p w:rsidR="009317E1" w:rsidRDefault="009317E1" w:rsidP="00571B10"/>
    <w:p w:rsidR="009317E1" w:rsidRDefault="009317E1" w:rsidP="00571B10"/>
    <w:p w:rsidR="009317E1" w:rsidRPr="00095EC9" w:rsidRDefault="009317E1" w:rsidP="00095EC9">
      <w:pPr>
        <w:widowControl/>
        <w:shd w:val="clear" w:color="auto" w:fill="FFFFFF"/>
        <w:spacing w:before="84" w:after="368" w:line="536" w:lineRule="atLeast"/>
        <w:jc w:val="center"/>
        <w:textAlignment w:val="baseline"/>
        <w:rPr>
          <w:rFonts w:ascii="微软雅黑" w:eastAsia="微软雅黑" w:hAnsi="微软雅黑" w:cs="宋体"/>
          <w:b/>
          <w:color w:val="383838"/>
          <w:kern w:val="0"/>
          <w:sz w:val="32"/>
          <w:szCs w:val="32"/>
        </w:rPr>
      </w:pPr>
      <w:r w:rsidRPr="00095EC9">
        <w:rPr>
          <w:rFonts w:ascii="微软雅黑" w:eastAsia="微软雅黑" w:hAnsi="微软雅黑" w:cs="宋体" w:hint="eastAsia"/>
          <w:b/>
          <w:color w:val="383838"/>
          <w:kern w:val="0"/>
          <w:sz w:val="32"/>
          <w:szCs w:val="32"/>
        </w:rPr>
        <w:lastRenderedPageBreak/>
        <w:t>《河南省财政厅关于印发河南省政府集中采购目录及标准（2020年版）的通知》（豫财购﹝2020﹞4号）有关问题的解读</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18"/>
          <w:szCs w:val="18"/>
        </w:rPr>
      </w:pPr>
      <w:r w:rsidRPr="00095EC9">
        <w:rPr>
          <w:rFonts w:ascii="微软雅黑" w:eastAsia="微软雅黑" w:hAnsi="微软雅黑" w:cs="宋体" w:hint="eastAsia"/>
          <w:color w:val="383838"/>
          <w:kern w:val="0"/>
          <w:sz w:val="18"/>
          <w:szCs w:val="18"/>
        </w:rPr>
        <w:t>发布机构：河南省财政厅政府采购监督管理处    发布日期：2020-09-04 18:17   访问次数：27925</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color w:val="383838"/>
          <w:kern w:val="0"/>
          <w:sz w:val="28"/>
          <w:szCs w:val="28"/>
        </w:rPr>
        <w:t> </w:t>
      </w:r>
      <w:bookmarkStart w:id="5" w:name="目录6"/>
      <w:r w:rsidRPr="00095EC9">
        <w:rPr>
          <w:rFonts w:ascii="微软雅黑" w:eastAsia="微软雅黑" w:hAnsi="微软雅黑" w:cs="宋体"/>
          <w:color w:val="383838"/>
          <w:kern w:val="0"/>
          <w:sz w:val="28"/>
          <w:szCs w:val="28"/>
        </w:rPr>
        <w:t> </w:t>
      </w:r>
      <w:r w:rsidRPr="00095EC9">
        <w:rPr>
          <w:rFonts w:ascii="微软雅黑" w:eastAsia="微软雅黑" w:hAnsi="微软雅黑" w:cs="宋体" w:hint="eastAsia"/>
          <w:color w:val="383838"/>
          <w:kern w:val="0"/>
          <w:sz w:val="28"/>
          <w:szCs w:val="28"/>
        </w:rPr>
        <w:t>经省政府同意，省财政厅印发了《河南省政府集中采购目录及标准（2020年版）》，着力推进政府采购“放管服”，提高政府采购效率，降低交易成本，助推政府采购领域营商环境优化。</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t>一、关于实行全省统一的集中采购目录</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河南省政府集中采购目录及标准（2020年版）》是根据财政部《地方预算单位政府集中采购目录及标准指引（2020年版）》制订的，目录包括货物类、服务类共34个品目。《河南省政府集中采购目录及标准（2020年版）》实行全省统一，市、县级人民政府不再另行制订集中采购目录，有利于全省政府采购范围、执行标准统一。</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t>二、关于采购限额标准和公开招标数额标准</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《河南省政府集中采购目录及标准（2020年版）</w:t>
      </w:r>
      <w:bookmarkEnd w:id="5"/>
      <w:r w:rsidRPr="00095EC9">
        <w:rPr>
          <w:rFonts w:ascii="微软雅黑" w:eastAsia="微软雅黑" w:hAnsi="微软雅黑" w:cs="宋体" w:hint="eastAsia"/>
          <w:color w:val="383838"/>
          <w:kern w:val="0"/>
          <w:sz w:val="28"/>
          <w:szCs w:val="28"/>
        </w:rPr>
        <w:t>》规定了分散采购限额标准和公开招标数额标准。其中：省、市、县三级货物和服务项目的采购限额标准分别为100万元、50万元、30万元，工程项目采购限额标准分别为100万元、60万元、60万元；省、市、县三级货</w:t>
      </w:r>
      <w:r w:rsidRPr="00095EC9">
        <w:rPr>
          <w:rFonts w:ascii="微软雅黑" w:eastAsia="微软雅黑" w:hAnsi="微软雅黑" w:cs="宋体" w:hint="eastAsia"/>
          <w:color w:val="383838"/>
          <w:kern w:val="0"/>
          <w:sz w:val="28"/>
          <w:szCs w:val="28"/>
        </w:rPr>
        <w:lastRenderedPageBreak/>
        <w:t>物、服务项目的公开招标数额标准分别为400万元、200万元、200万元。</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按照深化政府采购制度改革要求，《河南省政府集中采购目录及标准（2020年版）》规定的采购限额标准和公开招标数额标准相对往年大幅提高，有利于充分发挥采购人的主体责任，提高政府采购效率</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t>三、关于部门集中采购目录</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河南省政府集中采购目录及标准（2020年版）》不再单独列明部门集中采购目录，如果部门或系统有特殊要求，需要由本部门或系统统一采购的货物、工程和服务类专用项目，由各主管预算单位结合自身业务特点，自行确定本部门集中采购目录范围，并报省级财政部门备案后实施。</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t>四、关于政府采购工程法律适用</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为做好政府采购工程招标采购的衔接，根据《政府采购法》及其实施条例的规定，进一步明确政府采购工程以及与工程建设有关的货物、服务，采用招标方式采购的，适用《中华人民共和国招标投标法》及其实施条例；采用其他方式采购的，包括竞争谈判、竞争性磋商、单一来源采购，适用《中华人民共和国政府采购法》及其实施条例。政府采购工程招标数额标准按照《必须招标的工程项目规定》（国家发展改革委第16号令）执行。</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lastRenderedPageBreak/>
        <w:t>五、关于执行年限</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河南省政府集中采购目录及标准》所含品目内容相对稳定，近年来调整幅度较小，按照“精文简会”要求，《河南省政府集中采购目录及标准（2020年版）》不再设定具体执行期限，今后根据工作需要适时进行修订。</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color w:val="383838"/>
          <w:kern w:val="0"/>
          <w:sz w:val="28"/>
          <w:szCs w:val="28"/>
        </w:rPr>
        <w:t> </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Default="009317E1" w:rsidP="009317E1">
      <w:pPr>
        <w:shd w:val="clear" w:color="auto" w:fill="FFFFFF"/>
        <w:spacing w:line="480" w:lineRule="atLeast"/>
        <w:ind w:firstLine="640"/>
        <w:rPr>
          <w:rFonts w:ascii="Calibri" w:hAnsi="Calibri"/>
          <w:color w:val="444444"/>
          <w:szCs w:val="21"/>
        </w:rPr>
      </w:pPr>
    </w:p>
    <w:p w:rsidR="009317E1" w:rsidRPr="00095EC9" w:rsidRDefault="009317E1" w:rsidP="00095EC9">
      <w:pPr>
        <w:widowControl/>
        <w:shd w:val="clear" w:color="auto" w:fill="FFFFFF"/>
        <w:spacing w:before="84" w:after="368" w:line="536" w:lineRule="atLeast"/>
        <w:jc w:val="center"/>
        <w:textAlignment w:val="baseline"/>
        <w:rPr>
          <w:rFonts w:ascii="微软雅黑" w:eastAsia="微软雅黑" w:hAnsi="微软雅黑" w:cs="宋体"/>
          <w:b/>
          <w:color w:val="383838"/>
          <w:kern w:val="0"/>
          <w:sz w:val="32"/>
          <w:szCs w:val="32"/>
        </w:rPr>
      </w:pPr>
      <w:r w:rsidRPr="00095EC9">
        <w:rPr>
          <w:rFonts w:ascii="微软雅黑" w:eastAsia="微软雅黑" w:hAnsi="微软雅黑" w:cs="宋体" w:hint="eastAsia"/>
          <w:b/>
          <w:color w:val="383838"/>
          <w:kern w:val="0"/>
          <w:sz w:val="32"/>
          <w:szCs w:val="32"/>
        </w:rPr>
        <w:lastRenderedPageBreak/>
        <w:t>《河南省政府集中采购目录及标准（2020年版）》问答</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color w:val="383838"/>
          <w:kern w:val="0"/>
          <w:sz w:val="28"/>
          <w:szCs w:val="28"/>
        </w:rPr>
        <w:t> </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bookmarkStart w:id="6" w:name="目录7"/>
      <w:r w:rsidRPr="00095EC9">
        <w:rPr>
          <w:rFonts w:ascii="微软雅黑" w:eastAsia="微软雅黑" w:hAnsi="微软雅黑" w:cs="宋体" w:hint="eastAsia"/>
          <w:b/>
          <w:color w:val="383838"/>
          <w:kern w:val="0"/>
          <w:sz w:val="28"/>
          <w:szCs w:val="28"/>
        </w:rPr>
        <w:t>问：《河南省政府集中采购目录及标准（2020年版）》的制订依据是什么？</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答：根据《中华人民共和国政府采购法实施条例》第三条规定：技术、服务等标准统一，采购人普遍使用的项目，列为集中采购机构采购项目。按照财政部《地方预算单位政府集中采购目录及标准指引（2020年版）》，参照中央及外省做法，结合我省深化政府采购改革要求，确定我省集中采购目录范围和标准。</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t>问：集中采购目录之外的政府采购项目是否可以委托集中采购机构采购？</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答：集中采购目录之内的项目必须委托集中采购机构采购，集中采购目录之外的项目可以委托集中采购机构采购，也可以委托社会代理机</w:t>
      </w:r>
      <w:bookmarkEnd w:id="6"/>
      <w:r w:rsidRPr="00095EC9">
        <w:rPr>
          <w:rFonts w:ascii="微软雅黑" w:eastAsia="微软雅黑" w:hAnsi="微软雅黑" w:cs="宋体" w:hint="eastAsia"/>
          <w:color w:val="383838"/>
          <w:kern w:val="0"/>
          <w:sz w:val="28"/>
          <w:szCs w:val="28"/>
        </w:rPr>
        <w:t>构采购，采购人有能力自行组织采购的也可以自行组织。</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t>问：集中采购目录之内、限额标准以下的是否需要委托集中采购机构采购？</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lastRenderedPageBreak/>
        <w:t>答：集中采购目录以内、限额标准以下的零星采购，一般纳入网上商城或协议供货采购，如果网上商城或协议供货不能满足采购需要的，可由单位自行组织采购。</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095EC9">
        <w:rPr>
          <w:rFonts w:ascii="微软雅黑" w:eastAsia="微软雅黑" w:hAnsi="微软雅黑" w:cs="宋体" w:hint="eastAsia"/>
          <w:b/>
          <w:color w:val="383838"/>
          <w:kern w:val="0"/>
          <w:sz w:val="28"/>
          <w:szCs w:val="28"/>
        </w:rPr>
        <w:t>问：政府采购工程项目什么情况下采用招标以外的其它采购方式？</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r w:rsidRPr="00095EC9">
        <w:rPr>
          <w:rFonts w:ascii="微软雅黑" w:eastAsia="微软雅黑" w:hAnsi="微软雅黑" w:cs="宋体" w:hint="eastAsia"/>
          <w:color w:val="383838"/>
          <w:kern w:val="0"/>
          <w:sz w:val="28"/>
          <w:szCs w:val="28"/>
        </w:rPr>
        <w:t>答：根据《中华人民共和国政府采购法》及其实施条例有关规定，工程招标限额标准以上，与建筑物和构筑物新建、改建、扩建项目无关的单独的装修、拆除、修缮项目，以及政府集中采购目录以内或者政府采购工程限额标准以上、工程招标限额标准以下的政府采购工程项目，不属于依法必须进行招标的项目，政府采购此类项目时，应当按照政府采购法实施条例第二十五条的规定，采用竞争性谈判、竞争性磋商或者单一来源方式进行采购。</w:t>
      </w: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9317E1" w:rsidRPr="00095EC9" w:rsidRDefault="009317E1"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7D4423" w:rsidRPr="00095EC9" w:rsidRDefault="007D4423"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7D4423" w:rsidRPr="00095EC9" w:rsidRDefault="007D4423" w:rsidP="00095EC9">
      <w:pPr>
        <w:widowControl/>
        <w:shd w:val="clear" w:color="auto" w:fill="FFFFFF"/>
        <w:spacing w:before="84" w:after="368" w:line="536" w:lineRule="atLeast"/>
        <w:jc w:val="left"/>
        <w:textAlignment w:val="baseline"/>
        <w:rPr>
          <w:rFonts w:ascii="微软雅黑" w:eastAsia="微软雅黑" w:hAnsi="微软雅黑" w:cs="宋体"/>
          <w:color w:val="383838"/>
          <w:kern w:val="0"/>
          <w:sz w:val="28"/>
          <w:szCs w:val="28"/>
        </w:rPr>
      </w:pPr>
    </w:p>
    <w:p w:rsidR="007D4423" w:rsidRPr="003A451F" w:rsidRDefault="007D4423" w:rsidP="003A451F">
      <w:pPr>
        <w:widowControl/>
        <w:shd w:val="clear" w:color="auto" w:fill="FFFFFF"/>
        <w:spacing w:before="84" w:after="368" w:line="536" w:lineRule="atLeast"/>
        <w:jc w:val="center"/>
        <w:textAlignment w:val="baseline"/>
        <w:rPr>
          <w:rFonts w:ascii="微软雅黑" w:eastAsia="微软雅黑" w:hAnsi="微软雅黑" w:cs="宋体"/>
          <w:b/>
          <w:color w:val="383838"/>
          <w:kern w:val="0"/>
          <w:sz w:val="32"/>
          <w:szCs w:val="32"/>
        </w:rPr>
      </w:pPr>
      <w:r w:rsidRPr="003A451F">
        <w:rPr>
          <w:rFonts w:ascii="微软雅黑" w:eastAsia="微软雅黑" w:hAnsi="微软雅黑" w:cs="宋体" w:hint="eastAsia"/>
          <w:b/>
          <w:color w:val="383838"/>
          <w:kern w:val="0"/>
          <w:sz w:val="32"/>
          <w:szCs w:val="32"/>
        </w:rPr>
        <w:lastRenderedPageBreak/>
        <w:t>深入推进政府采购合同融资工作方案政策解读</w:t>
      </w:r>
    </w:p>
    <w:p w:rsidR="003A451F" w:rsidRPr="003A451F" w:rsidRDefault="007D4423" w:rsidP="003A451F">
      <w:pPr>
        <w:widowControl/>
        <w:shd w:val="clear" w:color="auto" w:fill="FFFFFF"/>
        <w:spacing w:before="84" w:after="368" w:line="536" w:lineRule="atLeast"/>
        <w:jc w:val="center"/>
        <w:textAlignment w:val="baseline"/>
        <w:rPr>
          <w:rFonts w:ascii="微软雅黑" w:eastAsia="微软雅黑" w:hAnsi="微软雅黑" w:cs="宋体"/>
          <w:color w:val="383838"/>
          <w:kern w:val="0"/>
          <w:sz w:val="18"/>
          <w:szCs w:val="18"/>
        </w:rPr>
      </w:pPr>
      <w:r w:rsidRPr="003A451F">
        <w:rPr>
          <w:rFonts w:ascii="微软雅黑" w:eastAsia="微软雅黑" w:hAnsi="微软雅黑" w:cs="宋体" w:hint="eastAsia"/>
          <w:color w:val="383838"/>
          <w:kern w:val="0"/>
          <w:sz w:val="18"/>
          <w:szCs w:val="18"/>
        </w:rPr>
        <w:t>发布机构：</w:t>
      </w:r>
      <w:r w:rsidRPr="003A451F">
        <w:rPr>
          <w:rFonts w:cs="宋体" w:hint="eastAsia"/>
          <w:color w:val="383838"/>
          <w:kern w:val="0"/>
          <w:sz w:val="18"/>
          <w:szCs w:val="18"/>
        </w:rPr>
        <w:t>河南省财政厅政府采购监督管理处</w:t>
      </w:r>
      <w:r w:rsidRPr="003A451F">
        <w:rPr>
          <w:rFonts w:ascii="微软雅黑" w:eastAsia="微软雅黑" w:hAnsi="微软雅黑" w:cs="宋体" w:hint="eastAsia"/>
          <w:color w:val="383838"/>
          <w:kern w:val="0"/>
          <w:sz w:val="18"/>
          <w:szCs w:val="18"/>
        </w:rPr>
        <w:t>    发布日期：</w:t>
      </w:r>
      <w:r w:rsidRPr="003A451F">
        <w:rPr>
          <w:rFonts w:cs="宋体" w:hint="eastAsia"/>
          <w:color w:val="383838"/>
          <w:kern w:val="0"/>
          <w:sz w:val="18"/>
          <w:szCs w:val="18"/>
        </w:rPr>
        <w:t>2020-10-12 16:11</w:t>
      </w:r>
    </w:p>
    <w:p w:rsidR="007D4423" w:rsidRPr="003A451F" w:rsidRDefault="007D4423" w:rsidP="003A451F">
      <w:pPr>
        <w:widowControl/>
        <w:shd w:val="clear" w:color="auto" w:fill="FFFFFF"/>
        <w:spacing w:before="84" w:after="368" w:line="536" w:lineRule="atLeast"/>
        <w:ind w:firstLineChars="50" w:firstLine="140"/>
        <w:jc w:val="left"/>
        <w:textAlignment w:val="baseline"/>
        <w:rPr>
          <w:rFonts w:ascii="微软雅黑" w:eastAsia="微软雅黑" w:hAnsi="微软雅黑" w:cs="宋体"/>
          <w:b/>
          <w:color w:val="383838"/>
          <w:kern w:val="0"/>
          <w:sz w:val="28"/>
          <w:szCs w:val="28"/>
        </w:rPr>
      </w:pPr>
      <w:bookmarkStart w:id="7" w:name="目录8"/>
      <w:r w:rsidRPr="003A451F">
        <w:rPr>
          <w:rFonts w:ascii="微软雅黑" w:eastAsia="微软雅黑" w:hAnsi="微软雅黑" w:cs="宋体" w:hint="eastAsia"/>
          <w:b/>
          <w:color w:val="383838"/>
          <w:kern w:val="0"/>
          <w:sz w:val="28"/>
          <w:szCs w:val="28"/>
        </w:rPr>
        <w:t>一、什么是政府采购合同融资</w:t>
      </w:r>
    </w:p>
    <w:p w:rsidR="007D4423" w:rsidRPr="003A451F" w:rsidRDefault="007D4423" w:rsidP="003A451F">
      <w:pPr>
        <w:widowControl/>
        <w:shd w:val="clear" w:color="auto" w:fill="FFFFFF"/>
        <w:spacing w:before="84" w:after="368" w:line="536" w:lineRule="atLeast"/>
        <w:ind w:firstLineChars="150" w:firstLine="420"/>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政府采购合同融资，简称“政采贷”，是财政部门发挥政府采购政策功能，以政府采购合同资金的预期支付能力为信用，搭建“银企”对接桥梁，鼓励金融机构为获取政府采购合同的中小微企业贷款，缓解中小微企业融资难融资贵问题的新型融资方式。我省政府采购合同融资的特点：一是无抵押无担保，企业凭政府采购合同直接向金融机构申请贷款；二是放贷效率高，全部实行线上融资；三是融资成本低，金融机构在贷款利息上给予一定优惠；四是安全程度高，通过信息化系统实现合同资金支付的闭环管理。</w:t>
      </w:r>
    </w:p>
    <w:p w:rsidR="007D4423" w:rsidRPr="003A451F" w:rsidRDefault="007D4423" w:rsidP="003A451F">
      <w:pPr>
        <w:widowControl/>
        <w:shd w:val="clear" w:color="auto" w:fill="FFFFFF"/>
        <w:spacing w:before="84" w:after="368" w:line="536" w:lineRule="atLeast"/>
        <w:ind w:firstLineChars="200" w:firstLine="560"/>
        <w:jc w:val="left"/>
        <w:textAlignment w:val="baseline"/>
        <w:rPr>
          <w:rFonts w:ascii="微软雅黑" w:eastAsia="微软雅黑" w:hAnsi="微软雅黑"/>
          <w:color w:val="444444"/>
          <w:sz w:val="28"/>
          <w:szCs w:val="28"/>
        </w:rPr>
      </w:pPr>
      <w:r w:rsidRPr="003A451F">
        <w:rPr>
          <w:rFonts w:ascii="微软雅黑" w:eastAsia="微软雅黑" w:hAnsi="微软雅黑" w:cs="宋体" w:hint="eastAsia"/>
          <w:color w:val="383838"/>
          <w:kern w:val="0"/>
          <w:sz w:val="28"/>
          <w:szCs w:val="28"/>
        </w:rPr>
        <w:t>2017年10月，省财政厅联合人民银行郑州中心支行、省工信厅、河南银监局印发了《河南省政府采购合同融资工作实施方案》，</w:t>
      </w:r>
      <w:bookmarkEnd w:id="7"/>
      <w:r w:rsidRPr="003A451F">
        <w:rPr>
          <w:rFonts w:ascii="微软雅黑" w:eastAsia="微软雅黑" w:hAnsi="微软雅黑" w:cs="宋体" w:hint="eastAsia"/>
          <w:color w:val="383838"/>
          <w:kern w:val="0"/>
          <w:sz w:val="28"/>
          <w:szCs w:val="28"/>
        </w:rPr>
        <w:t>推动政府采购合同融资工作在全省全面推开。2018年8月，省财政厅搭建“银企”对接的河南省政府采购合同融资平台上线运行，先后有15家金融机构参与合同融资工作。截止2020年9月底，累计为我省1100多家中小微</w:t>
      </w:r>
      <w:r w:rsidRPr="003A451F">
        <w:rPr>
          <w:rFonts w:ascii="微软雅黑" w:eastAsia="微软雅黑" w:hAnsi="微软雅黑" w:hint="eastAsia"/>
          <w:color w:val="000000"/>
          <w:sz w:val="28"/>
          <w:szCs w:val="28"/>
          <w:bdr w:val="none" w:sz="0" w:space="0" w:color="auto" w:frame="1"/>
        </w:rPr>
        <w:t>企业实际融资33亿元，得到广大中小微企业充分肯定。</w:t>
      </w:r>
    </w:p>
    <w:p w:rsidR="007D4423" w:rsidRPr="003A451F" w:rsidRDefault="007D4423" w:rsidP="003A451F">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b/>
          <w:color w:val="383838"/>
          <w:kern w:val="0"/>
          <w:sz w:val="28"/>
          <w:szCs w:val="28"/>
        </w:rPr>
        <w:t>二、为什么要深入推进政府采购合同融资</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lastRenderedPageBreak/>
        <w:t>新冠疫情对我国经济产生巨大冲击，很多市场主体特别是中小微企业面临前所未有的压力，党中央明确提出要扎实做好“六稳”工作、落实“六保”任务，省委省政府也出台一系列保护支持市场主体的政策措施。7月21日，习近平总书记在企业家座谈会上强调，要强化对市场主体的金融支持，发展普惠金融，有效缓解企业特别是中小微企业融资难融资贵问题。</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省财政厅高度重视政府采购合同融资工作，把其作为落实习近平总书记重要讲话精神、保护支持市场主体的一项重要措施，统筹纳入深化政府采购制度改革、打造一流政府采购营商环境工作一并推进。王东伟厅长多次强调，财政部门作为政府采购监督管理部门，要主动作为、敢于担当，发挥好政府采购政策功能，落实好纾困惠企政策，加大政府采购合同融资推进力度，推动政府采购合同融资扩面增量、提质增效，惠及更多市场主体。为深入贯彻落实习近平总书记企业家座谈会重要讲话精神，扎实做好“六稳”工作，全面落实“六保”任务，在总结近两年实施政府采购合同融资工作的基础上，提出了深入推进合同融资工作的实施方案，总体目标是2020年年底前，市、县两级全面推行政府采购合同融资工作，引入更多融资机构参与，大幅提升融资规模。</w:t>
      </w:r>
    </w:p>
    <w:p w:rsidR="007D4423" w:rsidRPr="003A451F" w:rsidRDefault="007D4423" w:rsidP="003A451F">
      <w:pPr>
        <w:widowControl/>
        <w:shd w:val="clear" w:color="auto" w:fill="FFFFFF"/>
        <w:spacing w:before="84" w:after="368"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b/>
          <w:color w:val="383838"/>
          <w:kern w:val="0"/>
          <w:sz w:val="28"/>
          <w:szCs w:val="28"/>
        </w:rPr>
        <w:t>三、深入推进合同融资的主要任务和措施</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《深入推进政府采购合同融资工作方案》提出六项任务和措施：</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（一）完善政府采购合同融资信息化平台。河南省政府采购合</w:t>
      </w:r>
      <w:r w:rsidRPr="003A451F">
        <w:rPr>
          <w:rFonts w:ascii="微软雅黑" w:eastAsia="微软雅黑" w:hAnsi="微软雅黑" w:hint="eastAsia"/>
          <w:color w:val="000000"/>
          <w:sz w:val="28"/>
          <w:szCs w:val="28"/>
          <w:bdr w:val="none" w:sz="0" w:space="0" w:color="auto" w:frame="1"/>
        </w:rPr>
        <w:lastRenderedPageBreak/>
        <w:t>同融资平台为参与政府采购合同融资的金融机构开放接口，金融机构可以通过该平台共享政府采购中标成交信息、合同信息、融资信息、支付信息和信用信息等信息，为金融机构放贷尽调提供相关数据。财政部门通过该平台掌握每一笔政府采购合同融资的进展情况，包括融资银行、融资金额、融资期限、利率等。平台为企业开通了融资意向在线登记功能，凡是有意向贷款的企业都可以在线登记。既方便企业由贷款需求找银行，也方便银行有针对性找客户。</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二）强化政府采购合同资金闭环管理。只有保证合同资金支付安全，帮助银行降低放贷风险，才能提高金融机构融资积极性。目前，省本级已实现政府采购合同融资平台、金融机构信息化系统和财政国库支付系统三大信息化系统的对接，实现合同资金支付的闭环管理，融资安全性大大提升，金融机构积极性很高。《方案》把市县通过信息化实现合同资金闭环管理作为深化如推进合同融资的一项重要任务。</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三）强化政府采购合同公告和备案管理。政府采购合同签订、备案滞后是影响合同融资的主要因素之一。有的采购人等到合同资金需要支付了才进行合同备案，错过供应商最需要资金的时间段。《方案》提出将政府采购合同签订期限由法定30日内压缩至15日内，合同备案时限由法定7个工作内压缩至3个工作日内，为金融机构尽早放贷、中小微企业尽快融资创造有利条件，提高融资效率。</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（四）鼓励金融机构积极开展合同融资。财政部门既要发挥桥梁作用，为“银企”对接牵线搭桥，又要发挥杠杆作用，建立激励机</w:t>
      </w:r>
      <w:r w:rsidRPr="003A451F">
        <w:rPr>
          <w:rFonts w:ascii="微软雅黑" w:eastAsia="微软雅黑" w:hAnsi="微软雅黑" w:hint="eastAsia"/>
          <w:color w:val="000000"/>
          <w:sz w:val="28"/>
          <w:szCs w:val="28"/>
          <w:bdr w:val="none" w:sz="0" w:space="0" w:color="auto" w:frame="1"/>
        </w:rPr>
        <w:lastRenderedPageBreak/>
        <w:t>制，鼓励金融机构加大对企业金融支持力度。《方案》提出对金融机构开展合同融资进行评估，将评估结果运用到国库现金管理、财政专户资金定期存放等金融机构选择中，鼓励金融机构积极开展合同融资。</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五）建立市场主体合同融资告知机制。政府采购合同融资能够帮助企业缓解融资难融资贵的问题，也是很受企业欢迎。为将好的纾困助企政策宣传到位，《方案》提出在招标采购文件中明确告知参与政府采购活动的供应商，在中标成交后可以持政府采购合同向融资机构申请贷款。通过这种方式让合同融资政策直达企业，更有针对性和公信力。</w:t>
      </w:r>
    </w:p>
    <w:p w:rsidR="007D4423" w:rsidRPr="003A451F" w:rsidRDefault="007D4423" w:rsidP="007D4423">
      <w:pPr>
        <w:shd w:val="clear" w:color="auto" w:fill="FFFFFF"/>
        <w:spacing w:line="536" w:lineRule="atLeast"/>
        <w:ind w:firstLine="640"/>
        <w:rPr>
          <w:rFonts w:ascii="微软雅黑" w:eastAsia="微软雅黑" w:hAnsi="微软雅黑"/>
          <w:color w:val="444444"/>
          <w:sz w:val="28"/>
          <w:szCs w:val="28"/>
        </w:rPr>
      </w:pPr>
      <w:r w:rsidRPr="003A451F">
        <w:rPr>
          <w:rFonts w:ascii="微软雅黑" w:eastAsia="微软雅黑" w:hAnsi="微软雅黑" w:hint="eastAsia"/>
          <w:color w:val="000000"/>
          <w:sz w:val="28"/>
          <w:szCs w:val="28"/>
          <w:bdr w:val="none" w:sz="0" w:space="0" w:color="auto" w:frame="1"/>
        </w:rPr>
        <w:t>（六）引导金融机构提高融资效率、降低融资成本。政府采购合同融资坚持财政引导、市场主导，财政部门主要发挥财政职能，为金融机构开展合同融资提供有关信息，创造有利条件，引导融资服务机构加大对中小微企业的信贷投放。一般情况下，企业政府采购合同融资时间要求急，中标之后就需要资金为履行合同做准备，如果贷款审查时间长，影响企业资金使用。财政部门通过政府采购数据共享，为银行尽调、授信和贷款审查提供信息，推动尽量提高贷款审查效率。贷款利率已经市场化，在不干预市场利率的情况下，综合财政管理职能，加强政府采购合同和资金支付管理，帮助金融机构降低放贷风险，引导、鼓励金融机构为中小企业提供优惠的金融支持。</w:t>
      </w:r>
    </w:p>
    <w:p w:rsidR="007D4423" w:rsidRPr="003A451F" w:rsidRDefault="007D4423" w:rsidP="007D4423">
      <w:pPr>
        <w:rPr>
          <w:rFonts w:ascii="微软雅黑" w:eastAsia="微软雅黑" w:hAnsi="微软雅黑"/>
          <w:sz w:val="28"/>
          <w:szCs w:val="28"/>
        </w:rPr>
      </w:pPr>
    </w:p>
    <w:p w:rsidR="007D4423" w:rsidRPr="003A451F" w:rsidRDefault="007D4423" w:rsidP="007D4423">
      <w:pPr>
        <w:rPr>
          <w:rFonts w:ascii="微软雅黑" w:eastAsia="微软雅黑" w:hAnsi="微软雅黑"/>
          <w:sz w:val="28"/>
          <w:szCs w:val="28"/>
        </w:rPr>
      </w:pPr>
    </w:p>
    <w:p w:rsidR="007D4423" w:rsidRPr="003A451F" w:rsidRDefault="007D4423" w:rsidP="007D4423">
      <w:pPr>
        <w:rPr>
          <w:rFonts w:ascii="微软雅黑" w:eastAsia="微软雅黑" w:hAnsi="微软雅黑"/>
          <w:sz w:val="28"/>
          <w:szCs w:val="28"/>
        </w:rPr>
      </w:pP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7D4423" w:rsidRPr="003A451F" w:rsidRDefault="007D4423" w:rsidP="003A451F">
      <w:pPr>
        <w:shd w:val="clear" w:color="auto" w:fill="FFFFFF"/>
        <w:spacing w:line="536" w:lineRule="atLeast"/>
        <w:jc w:val="center"/>
        <w:rPr>
          <w:rFonts w:ascii="微软雅黑" w:eastAsia="微软雅黑" w:hAnsi="微软雅黑"/>
          <w:b/>
          <w:color w:val="000000"/>
          <w:sz w:val="32"/>
          <w:szCs w:val="32"/>
          <w:bdr w:val="none" w:sz="0" w:space="0" w:color="auto" w:frame="1"/>
        </w:rPr>
      </w:pPr>
      <w:r w:rsidRPr="003A451F">
        <w:rPr>
          <w:rFonts w:ascii="微软雅黑" w:eastAsia="微软雅黑" w:hAnsi="微软雅黑" w:hint="eastAsia"/>
          <w:b/>
          <w:color w:val="000000"/>
          <w:sz w:val="32"/>
          <w:szCs w:val="32"/>
          <w:bdr w:val="none" w:sz="0" w:space="0" w:color="auto" w:frame="1"/>
        </w:rPr>
        <w:t>《关于开展政府采购意向公开工作的通知》（豫财购〔2020〕8号）有关问题的解读</w:t>
      </w:r>
    </w:p>
    <w:p w:rsidR="007D4423" w:rsidRPr="003A451F" w:rsidRDefault="007D4423" w:rsidP="003A451F">
      <w:pPr>
        <w:shd w:val="clear" w:color="auto" w:fill="FFFFFF"/>
        <w:spacing w:line="536" w:lineRule="atLeast"/>
        <w:ind w:firstLine="640"/>
        <w:jc w:val="center"/>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18"/>
          <w:szCs w:val="18"/>
          <w:bdr w:val="none" w:sz="0" w:space="0" w:color="auto" w:frame="1"/>
        </w:rPr>
        <w:t>发布机构：</w:t>
      </w:r>
      <w:r w:rsidRPr="003A451F">
        <w:rPr>
          <w:rFonts w:hint="eastAsia"/>
          <w:color w:val="000000"/>
          <w:sz w:val="18"/>
          <w:szCs w:val="18"/>
        </w:rPr>
        <w:t>河南省财政厅政府采购监督管理处</w:t>
      </w:r>
      <w:r w:rsidRPr="003A451F">
        <w:rPr>
          <w:rFonts w:ascii="微软雅黑" w:eastAsia="微软雅黑" w:hAnsi="微软雅黑" w:hint="eastAsia"/>
          <w:color w:val="000000"/>
          <w:sz w:val="18"/>
          <w:szCs w:val="18"/>
          <w:bdr w:val="none" w:sz="0" w:space="0" w:color="auto" w:frame="1"/>
        </w:rPr>
        <w:t>    发布日期：</w:t>
      </w:r>
      <w:r w:rsidRPr="003A451F">
        <w:rPr>
          <w:rFonts w:hint="eastAsia"/>
          <w:color w:val="000000"/>
          <w:sz w:val="18"/>
          <w:szCs w:val="18"/>
        </w:rPr>
        <w:t>2020-09-04 18:20</w:t>
      </w: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bookmarkStart w:id="8" w:name="目录9"/>
      <w:r w:rsidRPr="003A451F">
        <w:rPr>
          <w:rFonts w:ascii="微软雅黑" w:eastAsia="微软雅黑" w:hAnsi="微软雅黑"/>
          <w:color w:val="000000"/>
          <w:sz w:val="28"/>
          <w:szCs w:val="28"/>
          <w:bdr w:val="none" w:sz="0" w:space="0" w:color="auto" w:frame="1"/>
        </w:rPr>
        <w:t>2020</w:t>
      </w:r>
      <w:r w:rsidRPr="003A451F">
        <w:rPr>
          <w:rFonts w:ascii="微软雅黑" w:eastAsia="微软雅黑" w:hAnsi="微软雅黑" w:hint="eastAsia"/>
          <w:color w:val="000000"/>
          <w:sz w:val="28"/>
          <w:szCs w:val="28"/>
          <w:bdr w:val="none" w:sz="0" w:space="0" w:color="auto" w:frame="1"/>
        </w:rPr>
        <w:t>年</w:t>
      </w:r>
      <w:r w:rsidRPr="003A451F">
        <w:rPr>
          <w:rFonts w:ascii="微软雅黑" w:eastAsia="微软雅黑" w:hAnsi="微软雅黑"/>
          <w:color w:val="000000"/>
          <w:sz w:val="28"/>
          <w:szCs w:val="28"/>
          <w:bdr w:val="none" w:sz="0" w:space="0" w:color="auto" w:frame="1"/>
        </w:rPr>
        <w:t>6</w:t>
      </w:r>
      <w:r w:rsidRPr="003A451F">
        <w:rPr>
          <w:rFonts w:ascii="微软雅黑" w:eastAsia="微软雅黑" w:hAnsi="微软雅黑" w:hint="eastAsia"/>
          <w:color w:val="000000"/>
          <w:sz w:val="28"/>
          <w:szCs w:val="28"/>
          <w:bdr w:val="none" w:sz="0" w:space="0" w:color="auto" w:frame="1"/>
        </w:rPr>
        <w:t>月</w:t>
      </w:r>
      <w:r w:rsidRPr="003A451F">
        <w:rPr>
          <w:rFonts w:ascii="微软雅黑" w:eastAsia="微软雅黑" w:hAnsi="微软雅黑"/>
          <w:color w:val="000000"/>
          <w:sz w:val="28"/>
          <w:szCs w:val="28"/>
          <w:bdr w:val="none" w:sz="0" w:space="0" w:color="auto" w:frame="1"/>
        </w:rPr>
        <w:t>15</w:t>
      </w:r>
      <w:r w:rsidRPr="003A451F">
        <w:rPr>
          <w:rFonts w:ascii="微软雅黑" w:eastAsia="微软雅黑" w:hAnsi="微软雅黑" w:hint="eastAsia"/>
          <w:color w:val="000000"/>
          <w:sz w:val="28"/>
          <w:szCs w:val="28"/>
          <w:bdr w:val="none" w:sz="0" w:space="0" w:color="auto" w:frame="1"/>
        </w:rPr>
        <w:t>日，河南省财政厅印发了《关于开展政府采购意向公开工作的通知》（豫财购〔</w:t>
      </w:r>
      <w:r w:rsidRPr="003A451F">
        <w:rPr>
          <w:rFonts w:ascii="微软雅黑" w:eastAsia="微软雅黑" w:hAnsi="微软雅黑"/>
          <w:color w:val="000000"/>
          <w:sz w:val="28"/>
          <w:szCs w:val="28"/>
          <w:bdr w:val="none" w:sz="0" w:space="0" w:color="auto" w:frame="1"/>
        </w:rPr>
        <w:t>2020</w:t>
      </w:r>
      <w:r w:rsidRPr="003A451F">
        <w:rPr>
          <w:rFonts w:ascii="微软雅黑" w:eastAsia="微软雅黑" w:hAnsi="微软雅黑" w:hint="eastAsia"/>
          <w:color w:val="000000"/>
          <w:sz w:val="28"/>
          <w:szCs w:val="28"/>
          <w:bdr w:val="none" w:sz="0" w:space="0" w:color="auto" w:frame="1"/>
        </w:rPr>
        <w:t>〕</w:t>
      </w:r>
      <w:r w:rsidRPr="003A451F">
        <w:rPr>
          <w:rFonts w:ascii="微软雅黑" w:eastAsia="微软雅黑" w:hAnsi="微软雅黑"/>
          <w:color w:val="000000"/>
          <w:sz w:val="28"/>
          <w:szCs w:val="28"/>
          <w:bdr w:val="none" w:sz="0" w:space="0" w:color="auto" w:frame="1"/>
        </w:rPr>
        <w:t>8</w:t>
      </w:r>
      <w:r w:rsidRPr="003A451F">
        <w:rPr>
          <w:rFonts w:ascii="微软雅黑" w:eastAsia="微软雅黑" w:hAnsi="微软雅黑" w:hint="eastAsia"/>
          <w:color w:val="000000"/>
          <w:sz w:val="28"/>
          <w:szCs w:val="28"/>
          <w:bdr w:val="none" w:sz="0" w:space="0" w:color="auto" w:frame="1"/>
        </w:rPr>
        <w:t>号），为供应商提前了解市场信息提供方便，推动优化政府采购营商环境。</w:t>
      </w:r>
    </w:p>
    <w:p w:rsidR="007D4423" w:rsidRPr="003A451F" w:rsidRDefault="007D4423" w:rsidP="003A451F">
      <w:pPr>
        <w:shd w:val="clear" w:color="auto" w:fill="FFFFFF"/>
        <w:spacing w:line="536" w:lineRule="atLeast"/>
        <w:ind w:firstLine="640"/>
        <w:rPr>
          <w:rFonts w:ascii="微软雅黑" w:eastAsia="微软雅黑" w:hAnsi="微软雅黑"/>
          <w:b/>
          <w:color w:val="000000"/>
          <w:sz w:val="28"/>
          <w:szCs w:val="28"/>
          <w:bdr w:val="none" w:sz="0" w:space="0" w:color="auto" w:frame="1"/>
        </w:rPr>
      </w:pPr>
      <w:r w:rsidRPr="003A451F">
        <w:rPr>
          <w:rFonts w:ascii="微软雅黑" w:eastAsia="微软雅黑" w:hAnsi="微软雅黑" w:hint="eastAsia"/>
          <w:b/>
          <w:color w:val="000000"/>
          <w:sz w:val="28"/>
          <w:szCs w:val="28"/>
          <w:bdr w:val="none" w:sz="0" w:space="0" w:color="auto" w:frame="1"/>
        </w:rPr>
        <w:t>一、关于推行采购意向公开的意义</w:t>
      </w: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推进采购意向公开是优化政府采购营商环境的重要举措。做好采购意向公开工作有助于提高政府采购透明度，方便供应商提前了解政府采购信息，对于保障各类市场主体平等参与政府采购活动，提升采购绩效，防范抑制腐败具有重要作用。</w:t>
      </w:r>
    </w:p>
    <w:p w:rsidR="007D4423" w:rsidRPr="003A451F" w:rsidRDefault="007D4423" w:rsidP="003A451F">
      <w:pPr>
        <w:shd w:val="clear" w:color="auto" w:fill="FFFFFF"/>
        <w:spacing w:line="536" w:lineRule="atLeast"/>
        <w:ind w:firstLine="640"/>
        <w:rPr>
          <w:rFonts w:ascii="微软雅黑" w:eastAsia="微软雅黑" w:hAnsi="微软雅黑"/>
          <w:b/>
          <w:color w:val="000000"/>
          <w:sz w:val="28"/>
          <w:szCs w:val="28"/>
          <w:bdr w:val="none" w:sz="0" w:space="0" w:color="auto" w:frame="1"/>
        </w:rPr>
      </w:pPr>
      <w:r w:rsidRPr="003A451F">
        <w:rPr>
          <w:rFonts w:ascii="微软雅黑" w:eastAsia="微软雅黑" w:hAnsi="微软雅黑" w:hint="eastAsia"/>
          <w:b/>
          <w:color w:val="000000"/>
          <w:sz w:val="28"/>
          <w:szCs w:val="28"/>
          <w:bdr w:val="none" w:sz="0" w:space="0" w:color="auto" w:frame="1"/>
        </w:rPr>
        <w:t>二、关于采购意向公开推进步骤</w:t>
      </w:r>
    </w:p>
    <w:bookmarkEnd w:id="8"/>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采取</w:t>
      </w:r>
      <w:r w:rsidRPr="003A451F">
        <w:rPr>
          <w:rFonts w:ascii="微软雅黑" w:eastAsia="微软雅黑" w:hAnsi="微软雅黑"/>
          <w:color w:val="000000"/>
          <w:sz w:val="28"/>
          <w:szCs w:val="28"/>
          <w:bdr w:val="none" w:sz="0" w:space="0" w:color="auto" w:frame="1"/>
        </w:rPr>
        <w:t>“</w:t>
      </w:r>
      <w:r w:rsidRPr="003A451F">
        <w:rPr>
          <w:rFonts w:ascii="微软雅黑" w:eastAsia="微软雅黑" w:hAnsi="微软雅黑" w:hint="eastAsia"/>
          <w:color w:val="000000"/>
          <w:sz w:val="28"/>
          <w:szCs w:val="28"/>
          <w:bdr w:val="none" w:sz="0" w:space="0" w:color="auto" w:frame="1"/>
        </w:rPr>
        <w:t>试点先行、分步实施</w:t>
      </w:r>
      <w:r w:rsidRPr="003A451F">
        <w:rPr>
          <w:rFonts w:ascii="微软雅黑" w:eastAsia="微软雅黑" w:hAnsi="微软雅黑"/>
          <w:color w:val="000000"/>
          <w:sz w:val="28"/>
          <w:szCs w:val="28"/>
          <w:bdr w:val="none" w:sz="0" w:space="0" w:color="auto" w:frame="1"/>
        </w:rPr>
        <w:t>”</w:t>
      </w:r>
      <w:r w:rsidRPr="003A451F">
        <w:rPr>
          <w:rFonts w:ascii="微软雅黑" w:eastAsia="微软雅黑" w:hAnsi="微软雅黑" w:hint="eastAsia"/>
          <w:color w:val="000000"/>
          <w:sz w:val="28"/>
          <w:szCs w:val="28"/>
          <w:bdr w:val="none" w:sz="0" w:space="0" w:color="auto" w:frame="1"/>
        </w:rPr>
        <w:t>原则推进，从</w:t>
      </w:r>
      <w:r w:rsidRPr="003A451F">
        <w:rPr>
          <w:rFonts w:ascii="微软雅黑" w:eastAsia="微软雅黑" w:hAnsi="微软雅黑"/>
          <w:color w:val="000000"/>
          <w:sz w:val="28"/>
          <w:szCs w:val="28"/>
          <w:bdr w:val="none" w:sz="0" w:space="0" w:color="auto" w:frame="1"/>
        </w:rPr>
        <w:t>2020</w:t>
      </w:r>
      <w:r w:rsidRPr="003A451F">
        <w:rPr>
          <w:rFonts w:ascii="微软雅黑" w:eastAsia="微软雅黑" w:hAnsi="微软雅黑" w:hint="eastAsia"/>
          <w:color w:val="000000"/>
          <w:sz w:val="28"/>
          <w:szCs w:val="28"/>
          <w:bdr w:val="none" w:sz="0" w:space="0" w:color="auto" w:frame="1"/>
        </w:rPr>
        <w:t>年</w:t>
      </w:r>
      <w:r w:rsidRPr="003A451F">
        <w:rPr>
          <w:rFonts w:ascii="微软雅黑" w:eastAsia="微软雅黑" w:hAnsi="微软雅黑"/>
          <w:color w:val="000000"/>
          <w:sz w:val="28"/>
          <w:szCs w:val="28"/>
          <w:bdr w:val="none" w:sz="0" w:space="0" w:color="auto" w:frame="1"/>
        </w:rPr>
        <w:t>7</w:t>
      </w:r>
      <w:r w:rsidRPr="003A451F">
        <w:rPr>
          <w:rFonts w:ascii="微软雅黑" w:eastAsia="微软雅黑" w:hAnsi="微软雅黑" w:hint="eastAsia"/>
          <w:color w:val="000000"/>
          <w:sz w:val="28"/>
          <w:szCs w:val="28"/>
          <w:bdr w:val="none" w:sz="0" w:space="0" w:color="auto" w:frame="1"/>
        </w:rPr>
        <w:t>月</w:t>
      </w:r>
      <w:r w:rsidRPr="003A451F">
        <w:rPr>
          <w:rFonts w:ascii="微软雅黑" w:eastAsia="微软雅黑" w:hAnsi="微软雅黑"/>
          <w:color w:val="000000"/>
          <w:sz w:val="28"/>
          <w:szCs w:val="28"/>
          <w:bdr w:val="none" w:sz="0" w:space="0" w:color="auto" w:frame="1"/>
        </w:rPr>
        <w:t>1</w:t>
      </w:r>
      <w:r w:rsidRPr="003A451F">
        <w:rPr>
          <w:rFonts w:ascii="微软雅黑" w:eastAsia="微软雅黑" w:hAnsi="微软雅黑" w:hint="eastAsia"/>
          <w:color w:val="000000"/>
          <w:sz w:val="28"/>
          <w:szCs w:val="28"/>
          <w:bdr w:val="none" w:sz="0" w:space="0" w:color="auto" w:frame="1"/>
        </w:rPr>
        <w:t>日起，在省级和郑州市、鹤壁市、新乡市市本级开展政府采购意向公开工作试点。市级预算单位</w:t>
      </w:r>
      <w:r w:rsidRPr="003A451F">
        <w:rPr>
          <w:rFonts w:ascii="微软雅黑" w:eastAsia="微软雅黑" w:hAnsi="微软雅黑"/>
          <w:color w:val="000000"/>
          <w:sz w:val="28"/>
          <w:szCs w:val="28"/>
          <w:bdr w:val="none" w:sz="0" w:space="0" w:color="auto" w:frame="1"/>
        </w:rPr>
        <w:t>2021</w:t>
      </w:r>
      <w:r w:rsidRPr="003A451F">
        <w:rPr>
          <w:rFonts w:ascii="微软雅黑" w:eastAsia="微软雅黑" w:hAnsi="微软雅黑" w:hint="eastAsia"/>
          <w:color w:val="000000"/>
          <w:sz w:val="28"/>
          <w:szCs w:val="28"/>
          <w:bdr w:val="none" w:sz="0" w:space="0" w:color="auto" w:frame="1"/>
        </w:rPr>
        <w:t>年</w:t>
      </w:r>
      <w:r w:rsidRPr="003A451F">
        <w:rPr>
          <w:rFonts w:ascii="微软雅黑" w:eastAsia="微软雅黑" w:hAnsi="微软雅黑"/>
          <w:color w:val="000000"/>
          <w:sz w:val="28"/>
          <w:szCs w:val="28"/>
          <w:bdr w:val="none" w:sz="0" w:space="0" w:color="auto" w:frame="1"/>
        </w:rPr>
        <w:t>6</w:t>
      </w:r>
      <w:r w:rsidRPr="003A451F">
        <w:rPr>
          <w:rFonts w:ascii="微软雅黑" w:eastAsia="微软雅黑" w:hAnsi="微软雅黑" w:hint="eastAsia"/>
          <w:color w:val="000000"/>
          <w:sz w:val="28"/>
          <w:szCs w:val="28"/>
          <w:bdr w:val="none" w:sz="0" w:space="0" w:color="auto" w:frame="1"/>
        </w:rPr>
        <w:t>月</w:t>
      </w:r>
      <w:r w:rsidRPr="003A451F">
        <w:rPr>
          <w:rFonts w:ascii="微软雅黑" w:eastAsia="微软雅黑" w:hAnsi="微软雅黑"/>
          <w:color w:val="000000"/>
          <w:sz w:val="28"/>
          <w:szCs w:val="28"/>
          <w:bdr w:val="none" w:sz="0" w:space="0" w:color="auto" w:frame="1"/>
        </w:rPr>
        <w:t>1</w:t>
      </w:r>
      <w:r w:rsidRPr="003A451F">
        <w:rPr>
          <w:rFonts w:ascii="微软雅黑" w:eastAsia="微软雅黑" w:hAnsi="微软雅黑" w:hint="eastAsia"/>
          <w:color w:val="000000"/>
          <w:sz w:val="28"/>
          <w:szCs w:val="28"/>
          <w:bdr w:val="none" w:sz="0" w:space="0" w:color="auto" w:frame="1"/>
        </w:rPr>
        <w:t>日起实施的政府采购项目、县级预算单位</w:t>
      </w:r>
      <w:r w:rsidRPr="003A451F">
        <w:rPr>
          <w:rFonts w:ascii="微软雅黑" w:eastAsia="微软雅黑" w:hAnsi="微软雅黑"/>
          <w:color w:val="000000"/>
          <w:sz w:val="28"/>
          <w:szCs w:val="28"/>
          <w:bdr w:val="none" w:sz="0" w:space="0" w:color="auto" w:frame="1"/>
        </w:rPr>
        <w:t>2022</w:t>
      </w:r>
      <w:r w:rsidRPr="003A451F">
        <w:rPr>
          <w:rFonts w:ascii="微软雅黑" w:eastAsia="微软雅黑" w:hAnsi="微软雅黑" w:hint="eastAsia"/>
          <w:color w:val="000000"/>
          <w:sz w:val="28"/>
          <w:szCs w:val="28"/>
          <w:bdr w:val="none" w:sz="0" w:space="0" w:color="auto" w:frame="1"/>
        </w:rPr>
        <w:t>年</w:t>
      </w:r>
      <w:r w:rsidRPr="003A451F">
        <w:rPr>
          <w:rFonts w:ascii="微软雅黑" w:eastAsia="微软雅黑" w:hAnsi="微软雅黑"/>
          <w:color w:val="000000"/>
          <w:sz w:val="28"/>
          <w:szCs w:val="28"/>
          <w:bdr w:val="none" w:sz="0" w:space="0" w:color="auto" w:frame="1"/>
        </w:rPr>
        <w:t>1</w:t>
      </w:r>
      <w:r w:rsidRPr="003A451F">
        <w:rPr>
          <w:rFonts w:ascii="微软雅黑" w:eastAsia="微软雅黑" w:hAnsi="微软雅黑" w:hint="eastAsia"/>
          <w:color w:val="000000"/>
          <w:sz w:val="28"/>
          <w:szCs w:val="28"/>
          <w:bdr w:val="none" w:sz="0" w:space="0" w:color="auto" w:frame="1"/>
        </w:rPr>
        <w:t>月</w:t>
      </w:r>
      <w:r w:rsidRPr="003A451F">
        <w:rPr>
          <w:rFonts w:ascii="微软雅黑" w:eastAsia="微软雅黑" w:hAnsi="微软雅黑"/>
          <w:color w:val="000000"/>
          <w:sz w:val="28"/>
          <w:szCs w:val="28"/>
          <w:bdr w:val="none" w:sz="0" w:space="0" w:color="auto" w:frame="1"/>
        </w:rPr>
        <w:t>1</w:t>
      </w:r>
      <w:r w:rsidRPr="003A451F">
        <w:rPr>
          <w:rFonts w:ascii="微软雅黑" w:eastAsia="微软雅黑" w:hAnsi="微软雅黑" w:hint="eastAsia"/>
          <w:color w:val="000000"/>
          <w:sz w:val="28"/>
          <w:szCs w:val="28"/>
          <w:bdr w:val="none" w:sz="0" w:space="0" w:color="auto" w:frame="1"/>
        </w:rPr>
        <w:t>日起实施的政府采购项目，都要按规定公开采购意向。</w:t>
      </w:r>
    </w:p>
    <w:p w:rsidR="007D4423" w:rsidRPr="003A451F" w:rsidRDefault="007D4423" w:rsidP="003A451F">
      <w:pPr>
        <w:shd w:val="clear" w:color="auto" w:fill="FFFFFF"/>
        <w:spacing w:line="536" w:lineRule="atLeast"/>
        <w:ind w:firstLine="640"/>
        <w:rPr>
          <w:rFonts w:ascii="微软雅黑" w:eastAsia="微软雅黑" w:hAnsi="微软雅黑"/>
          <w:b/>
          <w:color w:val="000000"/>
          <w:sz w:val="28"/>
          <w:szCs w:val="28"/>
          <w:bdr w:val="none" w:sz="0" w:space="0" w:color="auto" w:frame="1"/>
        </w:rPr>
      </w:pPr>
      <w:r w:rsidRPr="003A451F">
        <w:rPr>
          <w:rFonts w:ascii="微软雅黑" w:eastAsia="微软雅黑" w:hAnsi="微软雅黑" w:hint="eastAsia"/>
          <w:b/>
          <w:color w:val="000000"/>
          <w:sz w:val="28"/>
          <w:szCs w:val="28"/>
          <w:bdr w:val="none" w:sz="0" w:space="0" w:color="auto" w:frame="1"/>
        </w:rPr>
        <w:t>三、关于意向公开的渠道和范围</w:t>
      </w: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公开的主渠道是河南省政府采购网及各市县分网。</w:t>
      </w:r>
      <w:r w:rsidRPr="003A451F">
        <w:rPr>
          <w:rFonts w:ascii="微软雅黑" w:eastAsia="微软雅黑" w:hAnsi="微软雅黑"/>
          <w:color w:val="000000"/>
          <w:sz w:val="28"/>
          <w:szCs w:val="28"/>
          <w:bdr w:val="none" w:sz="0" w:space="0" w:color="auto" w:frame="1"/>
        </w:rPr>
        <w:t> </w:t>
      </w:r>
      <w:r w:rsidRPr="003A451F">
        <w:rPr>
          <w:rFonts w:ascii="微软雅黑" w:eastAsia="微软雅黑" w:hAnsi="微软雅黑" w:hint="eastAsia"/>
          <w:color w:val="000000"/>
          <w:sz w:val="28"/>
          <w:szCs w:val="28"/>
          <w:bdr w:val="none" w:sz="0" w:space="0" w:color="auto" w:frame="1"/>
        </w:rPr>
        <w:t>按项目实施的集中采购目录以内或者采购限额标准以上的货物、工程、服务采购</w:t>
      </w:r>
      <w:r w:rsidRPr="003A451F">
        <w:rPr>
          <w:rFonts w:ascii="微软雅黑" w:eastAsia="微软雅黑" w:hAnsi="微软雅黑" w:hint="eastAsia"/>
          <w:color w:val="000000"/>
          <w:sz w:val="28"/>
          <w:szCs w:val="28"/>
          <w:bdr w:val="none" w:sz="0" w:space="0" w:color="auto" w:frame="1"/>
        </w:rPr>
        <w:lastRenderedPageBreak/>
        <w:t>均应当公开采购意向。协议供货、定点采购、网上商城等方式实施的小额零星采购和由集中采购机构统一组织的批量集中采购暂不列入意向公开范围。</w:t>
      </w:r>
      <w:r w:rsidRPr="003A451F">
        <w:rPr>
          <w:rFonts w:ascii="微软雅黑" w:eastAsia="微软雅黑" w:hAnsi="微软雅黑"/>
          <w:color w:val="000000"/>
          <w:sz w:val="28"/>
          <w:szCs w:val="28"/>
          <w:bdr w:val="none" w:sz="0" w:space="0" w:color="auto" w:frame="1"/>
        </w:rPr>
        <w:t> </w:t>
      </w:r>
      <w:r w:rsidRPr="003A451F">
        <w:rPr>
          <w:rFonts w:ascii="微软雅黑" w:eastAsia="微软雅黑" w:hAnsi="微软雅黑" w:hint="eastAsia"/>
          <w:color w:val="000000"/>
          <w:sz w:val="28"/>
          <w:szCs w:val="28"/>
          <w:bdr w:val="none" w:sz="0" w:space="0" w:color="auto" w:frame="1"/>
        </w:rPr>
        <w:t>因预算单位不可预见的原因急需开展的采购项目，可不公开采购意向。</w:t>
      </w:r>
    </w:p>
    <w:p w:rsidR="007D4423" w:rsidRPr="003A451F" w:rsidRDefault="007D4423" w:rsidP="003A451F">
      <w:pPr>
        <w:shd w:val="clear" w:color="auto" w:fill="FFFFFF"/>
        <w:spacing w:line="536" w:lineRule="atLeast"/>
        <w:ind w:firstLine="640"/>
        <w:rPr>
          <w:rFonts w:ascii="微软雅黑" w:eastAsia="微软雅黑" w:hAnsi="微软雅黑"/>
          <w:b/>
          <w:color w:val="000000"/>
          <w:sz w:val="28"/>
          <w:szCs w:val="28"/>
          <w:bdr w:val="none" w:sz="0" w:space="0" w:color="auto" w:frame="1"/>
        </w:rPr>
      </w:pPr>
      <w:r w:rsidRPr="003A451F">
        <w:rPr>
          <w:rFonts w:ascii="微软雅黑" w:eastAsia="微软雅黑" w:hAnsi="微软雅黑" w:hint="eastAsia"/>
          <w:b/>
          <w:color w:val="000000"/>
          <w:sz w:val="28"/>
          <w:szCs w:val="28"/>
          <w:bdr w:val="none" w:sz="0" w:space="0" w:color="auto" w:frame="1"/>
        </w:rPr>
        <w:t>四、关于采购意向公开时间</w:t>
      </w: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采购意向由预算单位定期或者不定期公开。采购意向公开时间应当尽量提前，原则上不得晚于采购活动开始（发布项目招标采购公告）前</w:t>
      </w:r>
      <w:r w:rsidRPr="003A451F">
        <w:rPr>
          <w:rFonts w:ascii="微软雅黑" w:eastAsia="微软雅黑" w:hAnsi="微软雅黑"/>
          <w:color w:val="000000"/>
          <w:sz w:val="28"/>
          <w:szCs w:val="28"/>
          <w:bdr w:val="none" w:sz="0" w:space="0" w:color="auto" w:frame="1"/>
        </w:rPr>
        <w:t>30</w:t>
      </w:r>
      <w:r w:rsidRPr="003A451F">
        <w:rPr>
          <w:rFonts w:ascii="微软雅黑" w:eastAsia="微软雅黑" w:hAnsi="微软雅黑" w:hint="eastAsia"/>
          <w:color w:val="000000"/>
          <w:sz w:val="28"/>
          <w:szCs w:val="28"/>
          <w:bdr w:val="none" w:sz="0" w:space="0" w:color="auto" w:frame="1"/>
        </w:rPr>
        <w:t>日公开采购意向。</w:t>
      </w:r>
    </w:p>
    <w:p w:rsidR="007D4423"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color w:val="000000"/>
          <w:sz w:val="28"/>
          <w:szCs w:val="28"/>
          <w:bdr w:val="none" w:sz="0" w:space="0" w:color="auto" w:frame="1"/>
        </w:rPr>
        <w:t> </w:t>
      </w: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3A451F" w:rsidRDefault="003A451F"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p>
    <w:p w:rsidR="007D4423" w:rsidRPr="003A451F" w:rsidRDefault="007D4423" w:rsidP="003A451F">
      <w:pPr>
        <w:shd w:val="clear" w:color="auto" w:fill="FFFFFF"/>
        <w:spacing w:line="536" w:lineRule="atLeast"/>
        <w:jc w:val="center"/>
        <w:rPr>
          <w:rFonts w:ascii="微软雅黑" w:eastAsia="微软雅黑" w:hAnsi="微软雅黑"/>
          <w:b/>
          <w:color w:val="000000"/>
          <w:sz w:val="32"/>
          <w:szCs w:val="32"/>
          <w:bdr w:val="none" w:sz="0" w:space="0" w:color="auto" w:frame="1"/>
        </w:rPr>
      </w:pPr>
      <w:r w:rsidRPr="003A451F">
        <w:rPr>
          <w:rFonts w:ascii="微软雅黑" w:eastAsia="微软雅黑" w:hAnsi="微软雅黑" w:hint="eastAsia"/>
          <w:b/>
          <w:color w:val="000000"/>
          <w:sz w:val="32"/>
          <w:szCs w:val="32"/>
          <w:bdr w:val="none" w:sz="0" w:space="0" w:color="auto" w:frame="1"/>
        </w:rPr>
        <w:lastRenderedPageBreak/>
        <w:t>《关于开展政府采购意向公开工作的通知》问答</w:t>
      </w: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color w:val="000000"/>
          <w:sz w:val="28"/>
          <w:szCs w:val="28"/>
          <w:bdr w:val="none" w:sz="0" w:space="0" w:color="auto" w:frame="1"/>
        </w:rPr>
        <w:t> </w:t>
      </w:r>
    </w:p>
    <w:p w:rsidR="007D4423" w:rsidRPr="003A451F" w:rsidRDefault="007D4423" w:rsidP="003A451F">
      <w:pPr>
        <w:shd w:val="clear" w:color="auto" w:fill="FFFFFF"/>
        <w:spacing w:line="536" w:lineRule="atLeast"/>
        <w:ind w:firstLine="640"/>
        <w:rPr>
          <w:rFonts w:ascii="微软雅黑" w:eastAsia="微软雅黑" w:hAnsi="微软雅黑"/>
          <w:b/>
          <w:color w:val="000000"/>
          <w:sz w:val="28"/>
          <w:szCs w:val="28"/>
          <w:bdr w:val="none" w:sz="0" w:space="0" w:color="auto" w:frame="1"/>
        </w:rPr>
      </w:pPr>
      <w:bookmarkStart w:id="9" w:name="目录10"/>
      <w:r w:rsidRPr="003A451F">
        <w:rPr>
          <w:rFonts w:ascii="微软雅黑" w:eastAsia="微软雅黑" w:hAnsi="微软雅黑" w:hint="eastAsia"/>
          <w:b/>
          <w:color w:val="000000"/>
          <w:sz w:val="28"/>
          <w:szCs w:val="28"/>
          <w:bdr w:val="none" w:sz="0" w:space="0" w:color="auto" w:frame="1"/>
        </w:rPr>
        <w:t>问：采购意向公开是否影响政府采购效率？</w:t>
      </w: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答：按照《政府采购法》第六条规定，政府采购应当严格按照批准的预算执行。政府采购项目资金已纳入预算，可以在预算批复后整体公开采购意向，也可按季度进行公开，预算单位要增强采购项目实施计划性，提前谋划，不会影响采购效率。因预算单位不可预见的原因急需开展的采购项目，可不公开采购意向。</w:t>
      </w:r>
    </w:p>
    <w:p w:rsidR="007D4423" w:rsidRPr="003A451F" w:rsidRDefault="007D4423" w:rsidP="003A451F">
      <w:pPr>
        <w:shd w:val="clear" w:color="auto" w:fill="FFFFFF"/>
        <w:spacing w:line="536" w:lineRule="atLeast"/>
        <w:ind w:firstLine="640"/>
        <w:rPr>
          <w:rFonts w:ascii="微软雅黑" w:eastAsia="微软雅黑" w:hAnsi="微软雅黑"/>
          <w:b/>
          <w:color w:val="000000"/>
          <w:sz w:val="28"/>
          <w:szCs w:val="28"/>
          <w:bdr w:val="none" w:sz="0" w:space="0" w:color="auto" w:frame="1"/>
        </w:rPr>
      </w:pPr>
      <w:r w:rsidRPr="003A451F">
        <w:rPr>
          <w:rFonts w:ascii="微软雅黑" w:eastAsia="微软雅黑" w:hAnsi="微软雅黑" w:hint="eastAsia"/>
          <w:b/>
          <w:color w:val="000000"/>
          <w:sz w:val="28"/>
          <w:szCs w:val="28"/>
          <w:bdr w:val="none" w:sz="0" w:space="0" w:color="auto" w:frame="1"/>
        </w:rPr>
        <w:t>问：项目采购意向公开后需求有变动还需重新公开采购意向吗？</w:t>
      </w:r>
    </w:p>
    <w:bookmarkEnd w:id="9"/>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答：采购意向仅作为供应商了解各单位初步采购安排的参考，采购项目实际采购需求、预算金额和执行时间以预算单位最终发布的采购公告和采购文件为准，若有变动不需要重新发布意向公开。</w:t>
      </w:r>
    </w:p>
    <w:p w:rsidR="007D4423" w:rsidRPr="003A451F" w:rsidRDefault="007D4423" w:rsidP="003A451F">
      <w:pPr>
        <w:shd w:val="clear" w:color="auto" w:fill="FFFFFF"/>
        <w:spacing w:line="536" w:lineRule="atLeast"/>
        <w:ind w:firstLine="640"/>
        <w:rPr>
          <w:rFonts w:ascii="微软雅黑" w:eastAsia="微软雅黑" w:hAnsi="微软雅黑"/>
          <w:b/>
          <w:color w:val="000000"/>
          <w:sz w:val="28"/>
          <w:szCs w:val="28"/>
          <w:bdr w:val="none" w:sz="0" w:space="0" w:color="auto" w:frame="1"/>
        </w:rPr>
      </w:pPr>
      <w:r w:rsidRPr="003A451F">
        <w:rPr>
          <w:rFonts w:ascii="微软雅黑" w:eastAsia="微软雅黑" w:hAnsi="微软雅黑" w:hint="eastAsia"/>
          <w:b/>
          <w:color w:val="000000"/>
          <w:sz w:val="28"/>
          <w:szCs w:val="28"/>
          <w:bdr w:val="none" w:sz="0" w:space="0" w:color="auto" w:frame="1"/>
        </w:rPr>
        <w:t>问：非试点地方的预算单位是否也可以公开项目采购意向？</w:t>
      </w:r>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答：开展试点是为全面推开积累经验，在试点基础上完善措施全面推开。目前，河南省电子化政府采购系统已为全省各级预算单位提供意向公开发布渠道，鼓励各地各预算单位提前开展意向公开工作。</w:t>
      </w:r>
      <w:bookmarkStart w:id="10" w:name="_GoBack"/>
      <w:bookmarkEnd w:id="10"/>
    </w:p>
    <w:p w:rsidR="007D4423" w:rsidRPr="003A451F" w:rsidRDefault="007D4423" w:rsidP="003A451F">
      <w:pPr>
        <w:shd w:val="clear" w:color="auto" w:fill="FFFFFF"/>
        <w:spacing w:line="536" w:lineRule="atLeast"/>
        <w:ind w:firstLine="640"/>
        <w:rPr>
          <w:rFonts w:ascii="微软雅黑" w:eastAsia="微软雅黑" w:hAnsi="微软雅黑"/>
          <w:color w:val="000000"/>
          <w:sz w:val="28"/>
          <w:szCs w:val="28"/>
          <w:bdr w:val="none" w:sz="0" w:space="0" w:color="auto" w:frame="1"/>
        </w:rPr>
      </w:pPr>
      <w:r w:rsidRPr="003A451F">
        <w:rPr>
          <w:rFonts w:ascii="微软雅黑" w:eastAsia="微软雅黑" w:hAnsi="微软雅黑" w:hint="eastAsia"/>
          <w:color w:val="000000"/>
          <w:sz w:val="28"/>
          <w:szCs w:val="28"/>
          <w:bdr w:val="none" w:sz="0" w:space="0" w:color="auto" w:frame="1"/>
        </w:rPr>
        <w:t>对自</w:t>
      </w:r>
      <w:r w:rsidRPr="003A451F">
        <w:rPr>
          <w:rFonts w:ascii="微软雅黑" w:eastAsia="微软雅黑" w:hAnsi="微软雅黑"/>
          <w:color w:val="000000"/>
          <w:sz w:val="28"/>
          <w:szCs w:val="28"/>
          <w:bdr w:val="none" w:sz="0" w:space="0" w:color="auto" w:frame="1"/>
        </w:rPr>
        <w:t>2020</w:t>
      </w:r>
      <w:r w:rsidRPr="003A451F">
        <w:rPr>
          <w:rFonts w:ascii="微软雅黑" w:eastAsia="微软雅黑" w:hAnsi="微软雅黑" w:hint="eastAsia"/>
          <w:color w:val="000000"/>
          <w:sz w:val="28"/>
          <w:szCs w:val="28"/>
          <w:bdr w:val="none" w:sz="0" w:space="0" w:color="auto" w:frame="1"/>
        </w:rPr>
        <w:t>年</w:t>
      </w:r>
      <w:r w:rsidRPr="003A451F">
        <w:rPr>
          <w:rFonts w:ascii="微软雅黑" w:eastAsia="微软雅黑" w:hAnsi="微软雅黑"/>
          <w:color w:val="000000"/>
          <w:sz w:val="28"/>
          <w:szCs w:val="28"/>
          <w:bdr w:val="none" w:sz="0" w:space="0" w:color="auto" w:frame="1"/>
        </w:rPr>
        <w:t>9</w:t>
      </w:r>
      <w:r w:rsidRPr="003A451F">
        <w:rPr>
          <w:rFonts w:ascii="微软雅黑" w:eastAsia="微软雅黑" w:hAnsi="微软雅黑" w:hint="eastAsia"/>
          <w:color w:val="000000"/>
          <w:sz w:val="28"/>
          <w:szCs w:val="28"/>
          <w:bdr w:val="none" w:sz="0" w:space="0" w:color="auto" w:frame="1"/>
        </w:rPr>
        <w:t>月</w:t>
      </w:r>
      <w:r w:rsidRPr="003A451F">
        <w:rPr>
          <w:rFonts w:ascii="微软雅黑" w:eastAsia="微软雅黑" w:hAnsi="微软雅黑"/>
          <w:color w:val="000000"/>
          <w:sz w:val="28"/>
          <w:szCs w:val="28"/>
          <w:bdr w:val="none" w:sz="0" w:space="0" w:color="auto" w:frame="1"/>
        </w:rPr>
        <w:t>1</w:t>
      </w:r>
      <w:r w:rsidRPr="003A451F">
        <w:rPr>
          <w:rFonts w:ascii="微软雅黑" w:eastAsia="微软雅黑" w:hAnsi="微软雅黑" w:hint="eastAsia"/>
          <w:color w:val="000000"/>
          <w:sz w:val="28"/>
          <w:szCs w:val="28"/>
          <w:bdr w:val="none" w:sz="0" w:space="0" w:color="auto" w:frame="1"/>
        </w:rPr>
        <w:t>日起开始实施的政府采购项目，试点地方的各预算单位要不晚于项目采购活动开始（发布项目招标采购信息公告）前</w:t>
      </w:r>
      <w:r w:rsidRPr="003A451F">
        <w:rPr>
          <w:rFonts w:ascii="微软雅黑" w:eastAsia="微软雅黑" w:hAnsi="微软雅黑"/>
          <w:color w:val="000000"/>
          <w:sz w:val="28"/>
          <w:szCs w:val="28"/>
          <w:bdr w:val="none" w:sz="0" w:space="0" w:color="auto" w:frame="1"/>
        </w:rPr>
        <w:t>30</w:t>
      </w:r>
      <w:r w:rsidRPr="003A451F">
        <w:rPr>
          <w:rFonts w:ascii="微软雅黑" w:eastAsia="微软雅黑" w:hAnsi="微软雅黑" w:hint="eastAsia"/>
          <w:color w:val="000000"/>
          <w:sz w:val="28"/>
          <w:szCs w:val="28"/>
          <w:bdr w:val="none" w:sz="0" w:space="0" w:color="auto" w:frame="1"/>
        </w:rPr>
        <w:t>日按照规定公开采购意向。</w:t>
      </w:r>
    </w:p>
    <w:p w:rsidR="007D4423" w:rsidRPr="002F5775" w:rsidRDefault="007D4423" w:rsidP="007D4423"/>
    <w:p w:rsidR="007D4423" w:rsidRDefault="007D4423" w:rsidP="007D4423"/>
    <w:p w:rsidR="007D4423" w:rsidRPr="003A451F" w:rsidRDefault="007D4423" w:rsidP="007D4423">
      <w:pPr>
        <w:widowControl/>
        <w:shd w:val="clear" w:color="auto" w:fill="FFFFFF"/>
        <w:spacing w:line="563" w:lineRule="atLeast"/>
        <w:jc w:val="center"/>
        <w:outlineLvl w:val="1"/>
        <w:rPr>
          <w:rFonts w:ascii="微软雅黑" w:eastAsia="微软雅黑" w:hAnsi="微软雅黑" w:cs="宋体"/>
          <w:b/>
          <w:bCs/>
          <w:color w:val="333333"/>
          <w:kern w:val="0"/>
          <w:sz w:val="32"/>
          <w:szCs w:val="32"/>
        </w:rPr>
      </w:pPr>
      <w:r w:rsidRPr="003A451F">
        <w:rPr>
          <w:rFonts w:ascii="微软雅黑" w:eastAsia="微软雅黑" w:hAnsi="微软雅黑" w:cs="宋体" w:hint="eastAsia"/>
          <w:b/>
          <w:bCs/>
          <w:color w:val="333333"/>
          <w:kern w:val="0"/>
          <w:sz w:val="32"/>
          <w:szCs w:val="32"/>
        </w:rPr>
        <w:lastRenderedPageBreak/>
        <w:t>财政部有关负责人就修订《政府采购信息公告管理办法》</w:t>
      </w:r>
      <w:r w:rsidRPr="003A451F">
        <w:rPr>
          <w:rFonts w:ascii="微软雅黑" w:eastAsia="微软雅黑" w:hAnsi="微软雅黑" w:cs="宋体" w:hint="eastAsia"/>
          <w:b/>
          <w:bCs/>
          <w:color w:val="333333"/>
          <w:kern w:val="0"/>
          <w:sz w:val="32"/>
          <w:szCs w:val="32"/>
        </w:rPr>
        <w:br/>
        <w:t>答记者问</w:t>
      </w:r>
    </w:p>
    <w:p w:rsidR="007D4423" w:rsidRPr="003A451F" w:rsidRDefault="007D4423" w:rsidP="007D4423">
      <w:pPr>
        <w:widowControl/>
        <w:shd w:val="clear" w:color="auto" w:fill="FFFFFF"/>
        <w:spacing w:after="240"/>
        <w:jc w:val="center"/>
        <w:rPr>
          <w:rFonts w:ascii="微软雅黑" w:eastAsia="微软雅黑" w:hAnsi="微软雅黑" w:cs="宋体"/>
          <w:color w:val="333333"/>
          <w:kern w:val="0"/>
          <w:sz w:val="18"/>
          <w:szCs w:val="18"/>
        </w:rPr>
      </w:pPr>
      <w:r w:rsidRPr="003A451F">
        <w:rPr>
          <w:rFonts w:ascii="微软雅黑" w:eastAsia="微软雅黑" w:hAnsi="微软雅黑" w:cs="宋体" w:hint="eastAsia"/>
          <w:color w:val="333333"/>
          <w:kern w:val="0"/>
          <w:sz w:val="18"/>
          <w:szCs w:val="18"/>
        </w:rPr>
        <w:t>2019年12月10日 来源：条法司</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w:t>
      </w:r>
      <w:bookmarkStart w:id="11" w:name="目录11"/>
      <w:r w:rsidRPr="003A451F">
        <w:rPr>
          <w:rFonts w:ascii="微软雅黑" w:eastAsia="微软雅黑" w:hAnsi="微软雅黑" w:cs="宋体" w:hint="eastAsia"/>
          <w:color w:val="333333"/>
          <w:kern w:val="0"/>
          <w:sz w:val="28"/>
          <w:szCs w:val="28"/>
        </w:rPr>
        <w:t>为了贯彻《中华人民共和国政府采购法》及其实施条例，规范政府采购信息公开行为，提高政府采购活动透明度，财政部对2004年颁布的《政府采购信息公告管理办法》（财政部令第19号，以下简称19号令）作了修订，公布了《政府采购信息发布管理办法》（财政部令第101号，以下简称101号令）。近日，财政部有关负责人就相关问题接受了记者采访。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b/>
          <w:bCs/>
          <w:color w:val="333333"/>
          <w:kern w:val="0"/>
          <w:sz w:val="28"/>
          <w:szCs w:val="28"/>
        </w:rPr>
        <w:t xml:space="preserve">　　1.问：为什么要修订19号令？</w:t>
      </w:r>
      <w:r w:rsidRPr="003A451F">
        <w:rPr>
          <w:rFonts w:ascii="微软雅黑" w:eastAsia="微软雅黑" w:hAnsi="微软雅黑" w:cs="宋体" w:hint="eastAsia"/>
          <w:color w:val="333333"/>
          <w:kern w:val="0"/>
          <w:sz w:val="28"/>
          <w:szCs w:val="28"/>
        </w:rPr>
        <w:t>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答：一是深化政府采购制度改革的需要。2018年11月15日，中央全面深化改革委员会审议通过《深化政府采购制度改革方案》，为落实改革方案有关要求，推动形成有利于公平竞争、规范管理和社会监督的政府采购信息公开机制，需要对19号令进行</w:t>
      </w:r>
      <w:bookmarkEnd w:id="11"/>
      <w:r w:rsidRPr="003A451F">
        <w:rPr>
          <w:rFonts w:ascii="微软雅黑" w:eastAsia="微软雅黑" w:hAnsi="微软雅黑" w:cs="宋体" w:hint="eastAsia"/>
          <w:color w:val="333333"/>
          <w:kern w:val="0"/>
          <w:sz w:val="28"/>
          <w:szCs w:val="28"/>
        </w:rPr>
        <w:t>修订。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二是贯彻落实上位法和衔接其他部门规章的需要。2015年，政府采购法实施条例出台，进一步明确了政府采购信息公开渠道，并新增对采购文件、采购合同等政府采购信息公开的规定。2014年以来，财政部陆续修订出台《政府采购非招标采购方式管理办法》《政府采购货物和服务招标投标管理办法》《政府采购质疑和投诉办法》等部门规章，对有关政府采购活动和财政部门监管信息公开的具体内容和时限作出新的规定，19号令相关规定已滞后。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lastRenderedPageBreak/>
        <w:t xml:space="preserve">　　三是解决实践中突出问题的需要。19号令施行15年来，逐渐暴露出一些问题，主要表现在：存在不通过指定媒体发布信息、隐瞒信息、差别提供信息等现象，妨碍、排斥了供应商之间的公平竞争；政府采购法及其实施条例、政府信息公开条例规定的信息发布渠道不同，实践中存在信息查找不便捷、信息共享不通畅等问题，需要进一步明确信息发布渠道；19号令相关规定以纸媒公开为主，未能突出网络媒体的作用，已不适应当前信息化发展要求。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b/>
          <w:bCs/>
          <w:color w:val="333333"/>
          <w:kern w:val="0"/>
          <w:sz w:val="28"/>
          <w:szCs w:val="28"/>
        </w:rPr>
        <w:t xml:space="preserve">　　2.问：主要修订了哪些内容？</w:t>
      </w:r>
      <w:r w:rsidRPr="003A451F">
        <w:rPr>
          <w:rFonts w:ascii="微软雅黑" w:eastAsia="微软雅黑" w:hAnsi="微软雅黑" w:cs="宋体" w:hint="eastAsia"/>
          <w:color w:val="333333"/>
          <w:kern w:val="0"/>
          <w:sz w:val="28"/>
          <w:szCs w:val="28"/>
        </w:rPr>
        <w:t>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答：101号令共21条，较19号令新增5条，删除20条，修改16条。主要修订内容包括：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一是聚焦信息发布管理。为保持信息发布制度的稳定性，避免因相关法律、行政法规和部门规章的调整导致频繁修订，101号令删除了19号令中有关政府采购信息公开范围和内容的具体规定，重点对政府采购信息发布行为进行规范。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二是删除与上位法不一致的内容。比如依照政府采购法有关集中采购目录及标准由国务院和省级人民政府公布的规定，删除了19号令第十九条关于集中采购目录及标准由财政部门公告的规定。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三是明确财政部门的信息发布责任。规定除政府采购项目信息外，监督检查处理结果、集中采购机构考核结果等监管信息也应在指定媒体上公告。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lastRenderedPageBreak/>
        <w:t xml:space="preserve">　　四是突出网络公开主渠道作用。101号令将中国政府采购网及其省级分网明确为政府采购信息的汇总平台，要求政府采购信息应当在中国政府采购网或其省级分网发布，同时删除了19号令中明显指向报纸、杂志等纸质媒体的规定。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b/>
          <w:bCs/>
          <w:color w:val="333333"/>
          <w:kern w:val="0"/>
          <w:sz w:val="28"/>
          <w:szCs w:val="28"/>
        </w:rPr>
        <w:t xml:space="preserve">　　3.问：针对政府采购信息发布过程中存在的信息发布错误、隐瞒信息、差别提供信息等问题，101号令规定了哪些具体举措？</w:t>
      </w:r>
      <w:r w:rsidRPr="003A451F">
        <w:rPr>
          <w:rFonts w:ascii="微软雅黑" w:eastAsia="微软雅黑" w:hAnsi="微软雅黑" w:cs="宋体" w:hint="eastAsia"/>
          <w:color w:val="333333"/>
          <w:kern w:val="0"/>
          <w:sz w:val="28"/>
          <w:szCs w:val="28"/>
        </w:rPr>
        <w:t>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答：政府采购实践中，市场主体多次反映采购人发布的政府采购信息内容不全、不在指定渠道发布或对不同渠道差别提供信息等问题，101号令针对这些问题从制度设计和执行机制上规定了相关解决措施。一是明确要求政府采购信息应当按照财政部规定的格式编制。二是完善了发布主体在不同媒体发布的同一政府采购信息的内容不一致时的处理原则。三是强化了指定媒体的相关责任，规定指定媒体应当及时发布信息，不得擅自改变信息提供者提供的信息内容，应当免费提供信息公开和查阅服务等。 </w:t>
      </w:r>
    </w:p>
    <w:p w:rsidR="007D4423" w:rsidRPr="003A451F" w:rsidRDefault="007D4423" w:rsidP="007D4423">
      <w:pPr>
        <w:widowControl/>
        <w:shd w:val="clear" w:color="auto" w:fill="FFFFFF"/>
        <w:spacing w:after="240"/>
        <w:jc w:val="left"/>
        <w:rPr>
          <w:rFonts w:ascii="微软雅黑" w:eastAsia="微软雅黑" w:hAnsi="微软雅黑" w:cs="宋体"/>
          <w:color w:val="333333"/>
          <w:kern w:val="0"/>
          <w:sz w:val="28"/>
          <w:szCs w:val="28"/>
        </w:rPr>
      </w:pPr>
      <w:r w:rsidRPr="003A451F">
        <w:rPr>
          <w:rFonts w:ascii="微软雅黑" w:eastAsia="微软雅黑" w:hAnsi="微软雅黑" w:cs="宋体" w:hint="eastAsia"/>
          <w:b/>
          <w:bCs/>
          <w:color w:val="333333"/>
          <w:kern w:val="0"/>
          <w:sz w:val="28"/>
          <w:szCs w:val="28"/>
        </w:rPr>
        <w:t xml:space="preserve">　　4.问：101号令于2020年3月1日起开始施行，财政部打算如何贯彻和执行？</w:t>
      </w:r>
      <w:r w:rsidRPr="003A451F">
        <w:rPr>
          <w:rFonts w:ascii="微软雅黑" w:eastAsia="微软雅黑" w:hAnsi="微软雅黑" w:cs="宋体" w:hint="eastAsia"/>
          <w:color w:val="333333"/>
          <w:kern w:val="0"/>
          <w:sz w:val="28"/>
          <w:szCs w:val="28"/>
        </w:rPr>
        <w:t> </w:t>
      </w:r>
    </w:p>
    <w:p w:rsidR="007D4423" w:rsidRPr="003A451F" w:rsidRDefault="007D4423" w:rsidP="007D4423">
      <w:pPr>
        <w:widowControl/>
        <w:shd w:val="clear" w:color="auto" w:fill="FFFFFF"/>
        <w:jc w:val="left"/>
        <w:rPr>
          <w:rFonts w:ascii="微软雅黑" w:eastAsia="微软雅黑" w:hAnsi="微软雅黑" w:cs="宋体"/>
          <w:color w:val="333333"/>
          <w:kern w:val="0"/>
          <w:sz w:val="28"/>
          <w:szCs w:val="28"/>
        </w:rPr>
      </w:pPr>
      <w:r w:rsidRPr="003A451F">
        <w:rPr>
          <w:rFonts w:ascii="微软雅黑" w:eastAsia="微软雅黑" w:hAnsi="微软雅黑" w:cs="宋体" w:hint="eastAsia"/>
          <w:color w:val="333333"/>
          <w:kern w:val="0"/>
          <w:sz w:val="28"/>
          <w:szCs w:val="28"/>
        </w:rPr>
        <w:t xml:space="preserve">　　答：为贯彻落实好101号令，我们将积极做好以下工作：一是通过财政部门户网站、中国政府采购网、中国政府采购报、中国政府采购杂志等媒体，对101号令进行广泛宣传，主动答疑释惑，回应各方关切。二是对中央单位和地方财政部门进行培训，就此次修订的</w:t>
      </w:r>
      <w:r w:rsidRPr="003A451F">
        <w:rPr>
          <w:rFonts w:ascii="微软雅黑" w:eastAsia="微软雅黑" w:hAnsi="微软雅黑" w:cs="宋体" w:hint="eastAsia"/>
          <w:color w:val="333333"/>
          <w:kern w:val="0"/>
          <w:sz w:val="28"/>
          <w:szCs w:val="28"/>
        </w:rPr>
        <w:lastRenderedPageBreak/>
        <w:t>重点内容进行讲解和说明，帮助准确理解和把握101号令的内容和要求。三是抓紧制定政府采购信息格式规范，完善相关配套制度。 </w:t>
      </w:r>
    </w:p>
    <w:p w:rsidR="007D4423" w:rsidRPr="003A451F" w:rsidRDefault="007D4423" w:rsidP="007D4423">
      <w:pPr>
        <w:rPr>
          <w:rFonts w:ascii="微软雅黑" w:eastAsia="微软雅黑" w:hAnsi="微软雅黑"/>
          <w:sz w:val="28"/>
          <w:szCs w:val="28"/>
        </w:rPr>
      </w:pPr>
    </w:p>
    <w:p w:rsidR="007D4423" w:rsidRPr="003A451F" w:rsidRDefault="007D4423" w:rsidP="007D4423">
      <w:pPr>
        <w:rPr>
          <w:rFonts w:ascii="微软雅黑" w:eastAsia="微软雅黑" w:hAnsi="微软雅黑"/>
          <w:sz w:val="28"/>
          <w:szCs w:val="28"/>
        </w:rPr>
      </w:pPr>
    </w:p>
    <w:p w:rsidR="007D4423" w:rsidRPr="003A451F" w:rsidRDefault="007D4423" w:rsidP="007D4423">
      <w:pPr>
        <w:rPr>
          <w:rFonts w:ascii="微软雅黑" w:eastAsia="微软雅黑" w:hAnsi="微软雅黑"/>
          <w:sz w:val="28"/>
          <w:szCs w:val="28"/>
        </w:rPr>
      </w:pPr>
    </w:p>
    <w:p w:rsidR="007D4423" w:rsidRPr="003A451F" w:rsidRDefault="007D4423" w:rsidP="007D4423">
      <w:pPr>
        <w:rPr>
          <w:rFonts w:ascii="微软雅黑" w:eastAsia="微软雅黑" w:hAnsi="微软雅黑"/>
          <w:sz w:val="28"/>
          <w:szCs w:val="28"/>
        </w:rPr>
      </w:pPr>
    </w:p>
    <w:p w:rsidR="007D4423" w:rsidRDefault="007D4423" w:rsidP="007D4423"/>
    <w:p w:rsidR="007D4423" w:rsidRDefault="007D4423" w:rsidP="007D4423"/>
    <w:p w:rsidR="007D4423" w:rsidRDefault="007D4423"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7D4423" w:rsidRDefault="007D4423" w:rsidP="007D4423"/>
    <w:p w:rsidR="007D4423" w:rsidRDefault="007D4423" w:rsidP="007D4423"/>
    <w:p w:rsidR="007D4423" w:rsidRPr="003A451F" w:rsidRDefault="007D4423" w:rsidP="007D4423">
      <w:pPr>
        <w:widowControl/>
        <w:shd w:val="clear" w:color="auto" w:fill="FFFFFF"/>
        <w:spacing w:line="563" w:lineRule="atLeast"/>
        <w:jc w:val="center"/>
        <w:outlineLvl w:val="1"/>
        <w:rPr>
          <w:rFonts w:ascii="微软雅黑" w:eastAsia="微软雅黑" w:hAnsi="微软雅黑" w:cs="宋体"/>
          <w:b/>
          <w:bCs/>
          <w:color w:val="333333"/>
          <w:kern w:val="0"/>
          <w:sz w:val="32"/>
          <w:szCs w:val="32"/>
        </w:rPr>
      </w:pPr>
      <w:r w:rsidRPr="003A451F">
        <w:rPr>
          <w:rFonts w:ascii="微软雅黑" w:eastAsia="微软雅黑" w:hAnsi="微软雅黑" w:cs="宋体" w:hint="eastAsia"/>
          <w:b/>
          <w:bCs/>
          <w:color w:val="333333"/>
          <w:kern w:val="0"/>
          <w:sz w:val="32"/>
          <w:szCs w:val="32"/>
        </w:rPr>
        <w:lastRenderedPageBreak/>
        <w:t>《国有金融企业集中采购管理暂行规定》解读</w:t>
      </w:r>
    </w:p>
    <w:p w:rsidR="007D4423" w:rsidRPr="003A451F" w:rsidRDefault="007D4423" w:rsidP="007D4423">
      <w:pPr>
        <w:widowControl/>
        <w:shd w:val="clear" w:color="auto" w:fill="FFFFFF"/>
        <w:spacing w:after="240"/>
        <w:jc w:val="center"/>
        <w:rPr>
          <w:rFonts w:ascii="微软雅黑" w:eastAsia="微软雅黑" w:hAnsi="微软雅黑" w:cs="Arial"/>
          <w:color w:val="333333"/>
          <w:kern w:val="0"/>
          <w:szCs w:val="21"/>
        </w:rPr>
      </w:pPr>
      <w:r w:rsidRPr="003A451F">
        <w:rPr>
          <w:rFonts w:ascii="微软雅黑" w:eastAsia="微软雅黑" w:hAnsi="微软雅黑" w:cs="Arial"/>
          <w:color w:val="333333"/>
          <w:kern w:val="0"/>
          <w:szCs w:val="21"/>
        </w:rPr>
        <w:t> 2018年2月12日 来源：金融司</w:t>
      </w:r>
    </w:p>
    <w:p w:rsidR="007D4423" w:rsidRPr="003A451F" w:rsidRDefault="007D4423" w:rsidP="007D4423">
      <w:pPr>
        <w:widowControl/>
        <w:shd w:val="clear" w:color="auto" w:fill="FFFFFF"/>
        <w:spacing w:after="240"/>
        <w:jc w:val="left"/>
        <w:rPr>
          <w:rFonts w:ascii="微软雅黑" w:eastAsia="微软雅黑" w:hAnsi="微软雅黑" w:cs="Arial"/>
          <w:color w:val="333333"/>
          <w:kern w:val="0"/>
          <w:sz w:val="28"/>
          <w:szCs w:val="28"/>
        </w:rPr>
      </w:pPr>
      <w:r w:rsidRPr="00857533">
        <w:rPr>
          <w:rFonts w:ascii="Arial" w:eastAsia="微软雅黑" w:hAnsi="Arial" w:cs="Arial"/>
          <w:color w:val="333333"/>
          <w:kern w:val="0"/>
          <w:sz w:val="24"/>
          <w:szCs w:val="24"/>
        </w:rPr>
        <w:t xml:space="preserve">　　</w:t>
      </w:r>
      <w:bookmarkStart w:id="12" w:name="目录12"/>
      <w:r w:rsidRPr="003A451F">
        <w:rPr>
          <w:rFonts w:ascii="微软雅黑" w:eastAsia="微软雅黑" w:hAnsi="微软雅黑" w:cs="Arial"/>
          <w:color w:val="333333"/>
          <w:kern w:val="0"/>
          <w:sz w:val="28"/>
          <w:szCs w:val="28"/>
        </w:rPr>
        <w:t>财政部日前印发《国有金融企业集中采购管理暂行规定》（财金〔2018〕9号，以下简称《规定》），自2018年3月1日起施行。《规定》旨在提高国有金融企业集中采购效率，规范国有金融企业集中采购行为，更好地落实“放管服”改革。</w:t>
      </w:r>
    </w:p>
    <w:p w:rsidR="007D4423" w:rsidRPr="003A451F" w:rsidRDefault="007D4423" w:rsidP="007D4423">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问：《规定》出台的背景是什么？</w:t>
      </w:r>
    </w:p>
    <w:p w:rsidR="007D4423" w:rsidRPr="003A451F" w:rsidRDefault="007D4423" w:rsidP="007D4423">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答：为规范国有金融企业集中采购行为，我部于2001年印发《关于加强国有金融企业集中采购管理的若干规定》（财金〔2001〕209号）。上述规定在加强国有金融企业集中采购管理方面发挥了积极作用，但随着我国经济社会的发展和金融改革的不断深化，国有金融企业集中采购面临的现实情况与制度出台时相比，已发生了较大变化，体现在：一是集中采购相关法律法规体系不断完善。2008年和2014年《招标投标法》、《政府采购法》相继出台，</w:t>
      </w:r>
      <w:bookmarkEnd w:id="12"/>
      <w:r w:rsidRPr="003A451F">
        <w:rPr>
          <w:rFonts w:ascii="微软雅黑" w:eastAsia="微软雅黑" w:hAnsi="微软雅黑" w:cs="Arial"/>
          <w:color w:val="333333"/>
          <w:kern w:val="0"/>
          <w:sz w:val="28"/>
          <w:szCs w:val="28"/>
        </w:rPr>
        <w:t>此后有关部门围绕规范招投标行为和政府采购等事宜，还出台了一系列法规和规范性文件。二是国有金融企业体制改革稳步推进，现代公司治理机制已基本建立。国有金融企业的管理水平逐步提升，经营行为日益规范。三是随着物价水平的上涨和企业需求的多元化，国有金融企业集中采购的规模和复杂程度也大幅增加。因此，有必要对原有规定进行修订。</w:t>
      </w:r>
    </w:p>
    <w:p w:rsidR="007D4423" w:rsidRPr="003A451F" w:rsidRDefault="007D4423" w:rsidP="007D4423">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问：起草《规定》的主要思路是什么？</w:t>
      </w:r>
    </w:p>
    <w:p w:rsidR="007D4423" w:rsidRPr="003A451F" w:rsidRDefault="007D4423" w:rsidP="007D4423">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lastRenderedPageBreak/>
        <w:t xml:space="preserve">　　答：我们按照“简政放权、框架指导、规范程序、加强督查”的原则，在与国有金融企业认真研究讨论的基础上，起草了《规定》。主要思路：一是贯彻落实“简政放权”要求，在明确集中采购原则和管理框架的基础上，取消有关向主管财政部门报备、报告、审核等环节。二是明确国有金融企业应做好集中采购相关的组织、制度建设，并赋予企业自主决策的灵活性。三是在取消事前报备要求的基础上，新增了集中采购的信息公开要求，同时明确了财政部门的监督检查职责，通过市场化手段和加强事后监督检查，督促相关国有金融企业建章立制，依法合规做好集中采购相关工作。</w:t>
      </w:r>
    </w:p>
    <w:p w:rsidR="007D4423" w:rsidRPr="003A451F" w:rsidRDefault="007D4423" w:rsidP="007D4423">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问：《规定》的主要内容是什么？</w:t>
      </w:r>
    </w:p>
    <w:p w:rsidR="007D4423" w:rsidRPr="003A451F" w:rsidRDefault="007D4423" w:rsidP="007D4423">
      <w:pPr>
        <w:widowControl/>
        <w:shd w:val="clear" w:color="auto" w:fill="FFFFFF"/>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答：《规定》共7章34条，主要内容：一是总体原则。包括国有金融企业集中采购应当遵循公开、公平、公正、诚实信用和效益原则；建立统一管理、分级授权、相互制约的内部管理体制，切实维护企业和国家整体利益等。二是组织管理。明确国有金融企业应建立健全集中采购决策管理职能与操作执行职能相分离的管理体制。同时，明确集中采购管理委员会作为内部管理决策机构的定位，并要求国有金融企业根据相关法律法规做好采购项目的具体评审工作等。三是制度建设。国有金融企业应当做好内部制度建设，包括制定本企业集中采购目录及限额标准、内部集中采购管理办法，建立健全内部监督管理制度等。四是采购方式。明确集中采购原则上应优先采用公开招标或邀请招标的方式，需要采用非招标方式的，应符合有关规定并事先</w:t>
      </w:r>
      <w:r w:rsidRPr="003A451F">
        <w:rPr>
          <w:rFonts w:ascii="微软雅黑" w:eastAsia="微软雅黑" w:hAnsi="微软雅黑" w:cs="Arial"/>
          <w:color w:val="333333"/>
          <w:kern w:val="0"/>
          <w:sz w:val="28"/>
          <w:szCs w:val="28"/>
        </w:rPr>
        <w:lastRenderedPageBreak/>
        <w:t>履行内部管理程序。同时，明确可采用非公开招标方式的适用条件。五是采购管理。对国有金融企业集中采购涉及具体事宜作进一步规范，包括要求集中采购纳入年度预算管理、做好信息公开工作等。同时，强调国有金融企业不得将应公开招标的项目化整为零或以其他方式规避公开招标。六是监督检查。明确国有金融企业应自觉接受财政、审计等相关部门的监督检查。七是附则。明确国有金融企业使用国际组织、外国政府等贷款或者赠款进行采购的，可从其约定，但不得损害国家利益和社会公共利益。</w:t>
      </w:r>
    </w:p>
    <w:p w:rsidR="007D4423" w:rsidRDefault="007D4423" w:rsidP="007D4423"/>
    <w:p w:rsidR="007D4423" w:rsidRDefault="007D4423"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3A451F" w:rsidRDefault="003A451F" w:rsidP="007D4423"/>
    <w:p w:rsidR="007D4423" w:rsidRDefault="007D4423" w:rsidP="007D4423"/>
    <w:p w:rsidR="007D4423" w:rsidRPr="003A451F" w:rsidRDefault="007D4423" w:rsidP="007D4423">
      <w:pPr>
        <w:widowControl/>
        <w:shd w:val="clear" w:color="auto" w:fill="FFFFFF"/>
        <w:spacing w:line="563" w:lineRule="atLeast"/>
        <w:jc w:val="center"/>
        <w:outlineLvl w:val="1"/>
        <w:rPr>
          <w:rFonts w:ascii="微软雅黑" w:eastAsia="微软雅黑" w:hAnsi="微软雅黑" w:cs="宋体"/>
          <w:b/>
          <w:bCs/>
          <w:color w:val="333333"/>
          <w:kern w:val="0"/>
          <w:sz w:val="32"/>
          <w:szCs w:val="32"/>
        </w:rPr>
      </w:pPr>
      <w:r w:rsidRPr="003A451F">
        <w:rPr>
          <w:rFonts w:ascii="微软雅黑" w:eastAsia="微软雅黑" w:hAnsi="微软雅黑" w:cs="宋体" w:hint="eastAsia"/>
          <w:b/>
          <w:bCs/>
          <w:color w:val="333333"/>
          <w:kern w:val="0"/>
          <w:sz w:val="32"/>
          <w:szCs w:val="32"/>
        </w:rPr>
        <w:lastRenderedPageBreak/>
        <w:t>财政部有关负责人就修订《政府采购供应商</w:t>
      </w:r>
      <w:r w:rsidRPr="003A451F">
        <w:rPr>
          <w:rFonts w:ascii="微软雅黑" w:eastAsia="微软雅黑" w:hAnsi="微软雅黑" w:cs="宋体" w:hint="eastAsia"/>
          <w:b/>
          <w:bCs/>
          <w:color w:val="333333"/>
          <w:kern w:val="0"/>
          <w:sz w:val="32"/>
          <w:szCs w:val="32"/>
        </w:rPr>
        <w:br/>
        <w:t>投诉处理办法》答记者问</w:t>
      </w:r>
    </w:p>
    <w:p w:rsidR="007D4423" w:rsidRPr="003A451F" w:rsidRDefault="007D4423" w:rsidP="007D4423">
      <w:pPr>
        <w:widowControl/>
        <w:shd w:val="clear" w:color="auto" w:fill="FFFFFF"/>
        <w:spacing w:after="240"/>
        <w:jc w:val="center"/>
        <w:rPr>
          <w:rFonts w:ascii="微软雅黑" w:eastAsia="微软雅黑" w:hAnsi="微软雅黑" w:cs="Arial"/>
          <w:color w:val="333333"/>
          <w:kern w:val="0"/>
          <w:szCs w:val="21"/>
        </w:rPr>
      </w:pPr>
      <w:r w:rsidRPr="003A451F">
        <w:rPr>
          <w:rFonts w:ascii="微软雅黑" w:eastAsia="微软雅黑" w:hAnsi="微软雅黑" w:cs="Arial"/>
          <w:color w:val="333333"/>
          <w:kern w:val="0"/>
          <w:szCs w:val="21"/>
        </w:rPr>
        <w:t> 2018年1月9日 来源：条法司</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857533">
        <w:rPr>
          <w:rFonts w:ascii="Arial" w:eastAsia="微软雅黑" w:hAnsi="Arial" w:cs="Arial"/>
          <w:color w:val="333333"/>
          <w:kern w:val="0"/>
          <w:sz w:val="24"/>
          <w:szCs w:val="24"/>
        </w:rPr>
        <w:t xml:space="preserve">　　</w:t>
      </w:r>
      <w:bookmarkStart w:id="13" w:name="目录13"/>
      <w:r w:rsidRPr="003A451F">
        <w:rPr>
          <w:rFonts w:ascii="Arial" w:eastAsia="微软雅黑" w:hAnsi="Arial" w:cs="Arial"/>
          <w:color w:val="333333"/>
          <w:kern w:val="0"/>
          <w:sz w:val="28"/>
          <w:szCs w:val="28"/>
        </w:rPr>
        <w:t>为进一步规范政府采购质疑和投诉行为，保护参加政府采购活动当事人的合法权益，财政部对《政府采购供应商投诉处理办法》（财政部令第</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号，以下简称</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号令）进行了修订，修改了规章名称，公布了《政府采购质疑和投诉办法》（财政部令第</w:t>
      </w:r>
      <w:r w:rsidRPr="003A451F">
        <w:rPr>
          <w:rFonts w:ascii="Arial" w:eastAsia="微软雅黑" w:hAnsi="Arial" w:cs="Arial"/>
          <w:color w:val="333333"/>
          <w:kern w:val="0"/>
          <w:sz w:val="28"/>
          <w:szCs w:val="28"/>
        </w:rPr>
        <w:t>94</w:t>
      </w:r>
      <w:r w:rsidRPr="003A451F">
        <w:rPr>
          <w:rFonts w:ascii="Arial" w:eastAsia="微软雅黑" w:hAnsi="Arial" w:cs="Arial"/>
          <w:color w:val="333333"/>
          <w:kern w:val="0"/>
          <w:sz w:val="28"/>
          <w:szCs w:val="28"/>
        </w:rPr>
        <w:t>号，以下简称《办法》），自</w:t>
      </w:r>
      <w:r w:rsidRPr="003A451F">
        <w:rPr>
          <w:rFonts w:ascii="Arial" w:eastAsia="微软雅黑" w:hAnsi="Arial" w:cs="Arial"/>
          <w:color w:val="333333"/>
          <w:kern w:val="0"/>
          <w:sz w:val="28"/>
          <w:szCs w:val="28"/>
        </w:rPr>
        <w:t>2018</w:t>
      </w:r>
      <w:r w:rsidRPr="003A451F">
        <w:rPr>
          <w:rFonts w:ascii="Arial" w:eastAsia="微软雅黑" w:hAnsi="Arial" w:cs="Arial"/>
          <w:color w:val="333333"/>
          <w:kern w:val="0"/>
          <w:sz w:val="28"/>
          <w:szCs w:val="28"/>
        </w:rPr>
        <w:t>年</w:t>
      </w:r>
      <w:r w:rsidRPr="003A451F">
        <w:rPr>
          <w:rFonts w:ascii="Arial" w:eastAsia="微软雅黑" w:hAnsi="Arial" w:cs="Arial"/>
          <w:color w:val="333333"/>
          <w:kern w:val="0"/>
          <w:sz w:val="28"/>
          <w:szCs w:val="28"/>
        </w:rPr>
        <w:t>3</w:t>
      </w:r>
      <w:r w:rsidRPr="003A451F">
        <w:rPr>
          <w:rFonts w:ascii="Arial" w:eastAsia="微软雅黑" w:hAnsi="Arial" w:cs="Arial"/>
          <w:color w:val="333333"/>
          <w:kern w:val="0"/>
          <w:sz w:val="28"/>
          <w:szCs w:val="28"/>
        </w:rPr>
        <w:t>月</w:t>
      </w:r>
      <w:r w:rsidRPr="003A451F">
        <w:rPr>
          <w:rFonts w:ascii="Arial" w:eastAsia="微软雅黑" w:hAnsi="Arial" w:cs="Arial"/>
          <w:color w:val="333333"/>
          <w:kern w:val="0"/>
          <w:sz w:val="28"/>
          <w:szCs w:val="28"/>
        </w:rPr>
        <w:t>1</w:t>
      </w:r>
      <w:r w:rsidRPr="003A451F">
        <w:rPr>
          <w:rFonts w:ascii="Arial" w:eastAsia="微软雅黑" w:hAnsi="Arial" w:cs="Arial"/>
          <w:color w:val="333333"/>
          <w:kern w:val="0"/>
          <w:sz w:val="28"/>
          <w:szCs w:val="28"/>
        </w:rPr>
        <w:t>日起施行。近日，财政部有关负责人就相关问题接受了记者的采访。</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w:t>
      </w:r>
      <w:r w:rsidRPr="003A451F">
        <w:rPr>
          <w:rFonts w:ascii="Arial" w:eastAsia="微软雅黑" w:hAnsi="Arial" w:cs="Arial"/>
          <w:b/>
          <w:bCs/>
          <w:color w:val="333333"/>
          <w:kern w:val="0"/>
          <w:sz w:val="28"/>
          <w:szCs w:val="28"/>
        </w:rPr>
        <w:t>问：请介绍一下此次《办法》出台的背景。</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答：政府采购法自</w:t>
      </w:r>
      <w:r w:rsidRPr="003A451F">
        <w:rPr>
          <w:rFonts w:ascii="Arial" w:eastAsia="微软雅黑" w:hAnsi="Arial" w:cs="Arial"/>
          <w:color w:val="333333"/>
          <w:kern w:val="0"/>
          <w:sz w:val="28"/>
          <w:szCs w:val="28"/>
        </w:rPr>
        <w:t>2003</w:t>
      </w:r>
      <w:r w:rsidRPr="003A451F">
        <w:rPr>
          <w:rFonts w:ascii="Arial" w:eastAsia="微软雅黑" w:hAnsi="Arial" w:cs="Arial"/>
          <w:color w:val="333333"/>
          <w:kern w:val="0"/>
          <w:sz w:val="28"/>
          <w:szCs w:val="28"/>
        </w:rPr>
        <w:t>年</w:t>
      </w:r>
      <w:r w:rsidRPr="003A451F">
        <w:rPr>
          <w:rFonts w:ascii="Arial" w:eastAsia="微软雅黑" w:hAnsi="Arial" w:cs="Arial"/>
          <w:color w:val="333333"/>
          <w:kern w:val="0"/>
          <w:sz w:val="28"/>
          <w:szCs w:val="28"/>
        </w:rPr>
        <w:t>1</w:t>
      </w:r>
      <w:r w:rsidRPr="003A451F">
        <w:rPr>
          <w:rFonts w:ascii="Arial" w:eastAsia="微软雅黑" w:hAnsi="Arial" w:cs="Arial"/>
          <w:color w:val="333333"/>
          <w:kern w:val="0"/>
          <w:sz w:val="28"/>
          <w:szCs w:val="28"/>
        </w:rPr>
        <w:t>月</w:t>
      </w:r>
      <w:r w:rsidRPr="003A451F">
        <w:rPr>
          <w:rFonts w:ascii="Arial" w:eastAsia="微软雅黑" w:hAnsi="Arial" w:cs="Arial"/>
          <w:color w:val="333333"/>
          <w:kern w:val="0"/>
          <w:sz w:val="28"/>
          <w:szCs w:val="28"/>
        </w:rPr>
        <w:t>1</w:t>
      </w:r>
      <w:r w:rsidRPr="003A451F">
        <w:rPr>
          <w:rFonts w:ascii="Arial" w:eastAsia="微软雅黑" w:hAnsi="Arial" w:cs="Arial"/>
          <w:color w:val="333333"/>
          <w:kern w:val="0"/>
          <w:sz w:val="28"/>
          <w:szCs w:val="28"/>
        </w:rPr>
        <w:t>日起施行</w:t>
      </w:r>
      <w:bookmarkEnd w:id="13"/>
      <w:r w:rsidRPr="003A451F">
        <w:rPr>
          <w:rFonts w:ascii="Arial" w:eastAsia="微软雅黑" w:hAnsi="Arial" w:cs="Arial"/>
          <w:color w:val="333333"/>
          <w:kern w:val="0"/>
          <w:sz w:val="28"/>
          <w:szCs w:val="28"/>
        </w:rPr>
        <w:t>以来，逐步形成了以政府采购法及其实施条例为统领，以若干部门规章为依托的政府采购法律体系。</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号令自</w:t>
      </w:r>
      <w:r w:rsidRPr="003A451F">
        <w:rPr>
          <w:rFonts w:ascii="Arial" w:eastAsia="微软雅黑" w:hAnsi="Arial" w:cs="Arial"/>
          <w:color w:val="333333"/>
          <w:kern w:val="0"/>
          <w:sz w:val="28"/>
          <w:szCs w:val="28"/>
        </w:rPr>
        <w:t>2004</w:t>
      </w:r>
      <w:r w:rsidRPr="003A451F">
        <w:rPr>
          <w:rFonts w:ascii="Arial" w:eastAsia="微软雅黑" w:hAnsi="Arial" w:cs="Arial"/>
          <w:color w:val="333333"/>
          <w:kern w:val="0"/>
          <w:sz w:val="28"/>
          <w:szCs w:val="28"/>
        </w:rPr>
        <w:t>年颁布施行以来，有效防止和纠正了政府采购不当和违法行为，保护了政府采购当事人的合法权益，取得了良好效果。但随着经济社会的发展以及政府采购制度改革的深入，</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号令已不完全适应现行法规及实际监管的需要。为了落实党的十九大报告中关于坚持全面依法治国的要求，优化政府采购监管救济措施，推动政府采购管理从</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重审批、轻监管</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向</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加强事中事后监管</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转变，进一步维护供应商合法权益和公平公正的市场秩序，保证市场活力的持续释放，我部组织力量对</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号令进行了修订，着力构建阳光政府、透明财政。</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lastRenderedPageBreak/>
        <w:t xml:space="preserve">　　</w:t>
      </w:r>
      <w:r w:rsidRPr="003A451F">
        <w:rPr>
          <w:rFonts w:ascii="Arial" w:eastAsia="微软雅黑" w:hAnsi="Arial" w:cs="Arial"/>
          <w:b/>
          <w:bCs/>
          <w:color w:val="333333"/>
          <w:kern w:val="0"/>
          <w:sz w:val="28"/>
          <w:szCs w:val="28"/>
        </w:rPr>
        <w:t>问：本次修订突出了哪些重点？</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答：《办法》共</w:t>
      </w:r>
      <w:r w:rsidRPr="003A451F">
        <w:rPr>
          <w:rFonts w:ascii="Arial" w:eastAsia="微软雅黑" w:hAnsi="Arial" w:cs="Arial"/>
          <w:color w:val="333333"/>
          <w:kern w:val="0"/>
          <w:sz w:val="28"/>
          <w:szCs w:val="28"/>
        </w:rPr>
        <w:t>6</w:t>
      </w:r>
      <w:r w:rsidRPr="003A451F">
        <w:rPr>
          <w:rFonts w:ascii="Arial" w:eastAsia="微软雅黑" w:hAnsi="Arial" w:cs="Arial"/>
          <w:color w:val="333333"/>
          <w:kern w:val="0"/>
          <w:sz w:val="28"/>
          <w:szCs w:val="28"/>
        </w:rPr>
        <w:t>章</w:t>
      </w:r>
      <w:r w:rsidRPr="003A451F">
        <w:rPr>
          <w:rFonts w:ascii="Arial" w:eastAsia="微软雅黑" w:hAnsi="Arial" w:cs="Arial"/>
          <w:color w:val="333333"/>
          <w:kern w:val="0"/>
          <w:sz w:val="28"/>
          <w:szCs w:val="28"/>
        </w:rPr>
        <w:t>45</w:t>
      </w:r>
      <w:r w:rsidRPr="003A451F">
        <w:rPr>
          <w:rFonts w:ascii="Arial" w:eastAsia="微软雅黑" w:hAnsi="Arial" w:cs="Arial"/>
          <w:color w:val="333333"/>
          <w:kern w:val="0"/>
          <w:sz w:val="28"/>
          <w:szCs w:val="28"/>
        </w:rPr>
        <w:t>条，较</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号令新增</w:t>
      </w:r>
      <w:r w:rsidRPr="003A451F">
        <w:rPr>
          <w:rFonts w:ascii="Arial" w:eastAsia="微软雅黑" w:hAnsi="Arial" w:cs="Arial"/>
          <w:color w:val="333333"/>
          <w:kern w:val="0"/>
          <w:sz w:val="28"/>
          <w:szCs w:val="28"/>
        </w:rPr>
        <w:t>14</w:t>
      </w:r>
      <w:r w:rsidRPr="003A451F">
        <w:rPr>
          <w:rFonts w:ascii="Arial" w:eastAsia="微软雅黑" w:hAnsi="Arial" w:cs="Arial"/>
          <w:color w:val="333333"/>
          <w:kern w:val="0"/>
          <w:sz w:val="28"/>
          <w:szCs w:val="28"/>
        </w:rPr>
        <w:t>条，删除</w:t>
      </w:r>
      <w:r w:rsidRPr="003A451F">
        <w:rPr>
          <w:rFonts w:ascii="Arial" w:eastAsia="微软雅黑" w:hAnsi="Arial" w:cs="Arial"/>
          <w:color w:val="333333"/>
          <w:kern w:val="0"/>
          <w:sz w:val="28"/>
          <w:szCs w:val="28"/>
        </w:rPr>
        <w:t>1</w:t>
      </w:r>
      <w:r w:rsidRPr="003A451F">
        <w:rPr>
          <w:rFonts w:ascii="Arial" w:eastAsia="微软雅黑" w:hAnsi="Arial" w:cs="Arial"/>
          <w:color w:val="333333"/>
          <w:kern w:val="0"/>
          <w:sz w:val="28"/>
          <w:szCs w:val="28"/>
        </w:rPr>
        <w:t>条，修订</w:t>
      </w:r>
      <w:r w:rsidRPr="003A451F">
        <w:rPr>
          <w:rFonts w:ascii="Arial" w:eastAsia="微软雅黑" w:hAnsi="Arial" w:cs="Arial"/>
          <w:color w:val="333333"/>
          <w:kern w:val="0"/>
          <w:sz w:val="28"/>
          <w:szCs w:val="28"/>
        </w:rPr>
        <w:t>29</w:t>
      </w:r>
      <w:r w:rsidRPr="003A451F">
        <w:rPr>
          <w:rFonts w:ascii="Arial" w:eastAsia="微软雅黑" w:hAnsi="Arial" w:cs="Arial"/>
          <w:color w:val="333333"/>
          <w:kern w:val="0"/>
          <w:sz w:val="28"/>
          <w:szCs w:val="28"/>
        </w:rPr>
        <w:t>条。修订的主要内容包括：</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一是修改规章名称并增设专章对质疑程序予以规定。《办法》对规章名称作了修改，增加了</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质疑提出与答复</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一章，对质疑供应商的资格、质疑函和质疑答复应当包括的内容、质疑的处理期限、处理方式等相关方面进行了规范，并针对实践中采购人、采购代理机构拒收供应商在法定质疑期内发出的质疑函、不依法答复质疑等问题，明确了相应的法律责任。</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二是对政府采购法及条例的有关规定进行补充细化。《办法》明确了采购代理机构应当在委托授权范围内进行质疑答复；规定以联合体形式参加政府采购活动的，其投诉应当由组成联合体的所有供应商共同提出；规定供应商对评审过程、中标或者成交结果提出质疑的，采购人、采购代理机构可以组织原评审委员会协助答复质疑；完善了投诉书应当包括的内容，以及投诉书内容不符合规定时财政部门的处理方式；补充规定了财政部门组织质证的相关要求，投诉人及被投诉人未按规定提供相关证据材料的后果，财政部门应当驳回投诉的情形；细化了不计入投诉处理期限的检验、检测、鉴定、专家评审以及需要投诉人补正材料所需时间，以及投诉事项属实情况下财政部门的处理方式等。</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lastRenderedPageBreak/>
        <w:t xml:space="preserve">　　三是进一步强化公开透明，提高采购效率，保障公平公正。《办法》规定财政部门应当在指定的政府采购信息发布媒体公布受理投诉的联系人、联系电话和通讯地址等信息，进一步提高透明度、优化服务；对于供应商针对同一采购程序环节提出的质疑进行了适当规范，以提高采购效率和行政效能；明确潜在供应商已依法获取其可质疑的采购文件的，可以对该文件提出质疑；对投诉书内容不符合要求的增加了补正期限的规定，以充分维护供应商的合法权益。</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四是明确了财政部门的相关权责。针对财政部门相关权责不明确的问题，《办法》明确了经调查发现投诉不符合法定受理条件的，财政部门应当驳回投诉。</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号令规定财政部门对</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投诉不属于本部门管辖的，转送有管辖权的部门</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，《办法》将其修改为</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应当在</w:t>
      </w:r>
      <w:r w:rsidRPr="003A451F">
        <w:rPr>
          <w:rFonts w:ascii="Arial" w:eastAsia="微软雅黑" w:hAnsi="Arial" w:cs="Arial"/>
          <w:color w:val="333333"/>
          <w:kern w:val="0"/>
          <w:sz w:val="28"/>
          <w:szCs w:val="28"/>
        </w:rPr>
        <w:t>3</w:t>
      </w:r>
      <w:r w:rsidRPr="003A451F">
        <w:rPr>
          <w:rFonts w:ascii="Arial" w:eastAsia="微软雅黑" w:hAnsi="Arial" w:cs="Arial"/>
          <w:color w:val="333333"/>
          <w:kern w:val="0"/>
          <w:sz w:val="28"/>
          <w:szCs w:val="28"/>
        </w:rPr>
        <w:t>个工作日内书面告知投诉人向有管辖权的部门提起投诉</w:t>
      </w:r>
      <w:r w:rsidRPr="003A451F">
        <w:rPr>
          <w:rFonts w:ascii="Arial" w:eastAsia="微软雅黑" w:hAnsi="Arial" w:cs="Arial"/>
          <w:color w:val="333333"/>
          <w:kern w:val="0"/>
          <w:sz w:val="28"/>
          <w:szCs w:val="28"/>
        </w:rPr>
        <w:t>”</w:t>
      </w:r>
      <w:r w:rsidRPr="003A451F">
        <w:rPr>
          <w:rFonts w:ascii="Arial" w:eastAsia="微软雅黑" w:hAnsi="Arial" w:cs="Arial"/>
          <w:color w:val="333333"/>
          <w:kern w:val="0"/>
          <w:sz w:val="28"/>
          <w:szCs w:val="28"/>
        </w:rPr>
        <w:t>。</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五是将实践中行之有效的做法纳入《办法》范围。我部</w:t>
      </w:r>
      <w:r w:rsidRPr="003A451F">
        <w:rPr>
          <w:rFonts w:ascii="Arial" w:eastAsia="微软雅黑" w:hAnsi="Arial" w:cs="Arial"/>
          <w:color w:val="333333"/>
          <w:kern w:val="0"/>
          <w:sz w:val="28"/>
          <w:szCs w:val="28"/>
        </w:rPr>
        <w:t>2012</w:t>
      </w:r>
      <w:r w:rsidRPr="003A451F">
        <w:rPr>
          <w:rFonts w:ascii="Arial" w:eastAsia="微软雅黑" w:hAnsi="Arial" w:cs="Arial"/>
          <w:color w:val="333333"/>
          <w:kern w:val="0"/>
          <w:sz w:val="28"/>
          <w:szCs w:val="28"/>
        </w:rPr>
        <w:t>年针对实际问题先后做出规定：跨区域联合采购项目中，多个财政部门均收到投诉时，预算级次不同的由级次最高的财政部门处理；预算级次相同的，由最先收到投诉的财政部门处理；质疑答复导致中标或成交结果改变的，采购人或采购代理机构应当将相关情况报财政部门备案。从实践情况看，效果比较好，《办法》吸纳了该内容。</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六是参照现行法律及司法解释，进行技术性完善。</w:t>
      </w:r>
      <w:r w:rsidRPr="003A451F">
        <w:rPr>
          <w:rFonts w:ascii="Arial" w:eastAsia="微软雅黑" w:hAnsi="Arial" w:cs="Arial"/>
          <w:color w:val="333333"/>
          <w:kern w:val="0"/>
          <w:sz w:val="28"/>
          <w:szCs w:val="28"/>
        </w:rPr>
        <w:t>20</w:t>
      </w:r>
      <w:r w:rsidRPr="003A451F">
        <w:rPr>
          <w:rFonts w:ascii="Arial" w:eastAsia="微软雅黑" w:hAnsi="Arial" w:cs="Arial"/>
          <w:color w:val="333333"/>
          <w:kern w:val="0"/>
          <w:sz w:val="28"/>
          <w:szCs w:val="28"/>
        </w:rPr>
        <w:t>号令未明确规定涉外和涉港澳台证据以及期间计算等问题，实践中各地方做法也不一致。《办法》参照《最高人民法院关于行政诉讼证据的若干规</w:t>
      </w:r>
      <w:r w:rsidRPr="003A451F">
        <w:rPr>
          <w:rFonts w:ascii="Arial" w:eastAsia="微软雅黑" w:hAnsi="Arial" w:cs="Arial"/>
          <w:color w:val="333333"/>
          <w:kern w:val="0"/>
          <w:sz w:val="28"/>
          <w:szCs w:val="28"/>
        </w:rPr>
        <w:lastRenderedPageBreak/>
        <w:t>定》，对涉外和涉港澳台证据要求进行了规范；参照民事诉讼法，对期间计算作了明确规定。</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w:t>
      </w:r>
      <w:r w:rsidRPr="003A451F">
        <w:rPr>
          <w:rFonts w:ascii="Arial" w:eastAsia="微软雅黑" w:hAnsi="Arial" w:cs="Arial"/>
          <w:b/>
          <w:bCs/>
          <w:color w:val="333333"/>
          <w:kern w:val="0"/>
          <w:sz w:val="28"/>
          <w:szCs w:val="28"/>
        </w:rPr>
        <w:t>问：《办法》在进一步促进采购人依法采购方面规定了哪些具体举措？</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答：采购人和采购代理机构是政府采购活动的组织实施者，其行为规范程度直接影响了整个政府采购活动的规范化水平。《办法》对质疑的提出和答复进行了规范，明确强化了采购人和代理机构在质疑答复中的义务，禁止其拒绝接受质疑函，同时细化了采购人、采购代理机构在投诉处理阶段的答复义务，并通过合理的责任条款确保该义务的落实。这些举措，有利于促使采购人和采购代理机构提高政府采购行为的规范化水平，提升其依法采购的主体意识。</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w:t>
      </w:r>
      <w:r w:rsidRPr="003A451F">
        <w:rPr>
          <w:rFonts w:ascii="Arial" w:eastAsia="微软雅黑" w:hAnsi="Arial" w:cs="Arial"/>
          <w:b/>
          <w:bCs/>
          <w:color w:val="333333"/>
          <w:kern w:val="0"/>
          <w:sz w:val="28"/>
          <w:szCs w:val="28"/>
        </w:rPr>
        <w:t>问：《办法》在进一步保护供应商的合法权益方面规定了哪些具体举措？</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答：《办法》在保护供应商合法权益方面作出了规定：明确了潜在供应商的范围；要求财政部门应当在指定的政府采购信息发布媒体公布受理投诉的联系人、联系电话和通讯地址等信息，进一步提高透明度、优化服务，降低了供应商的投诉成本，便于供应商依法提出投诉；对投诉书内容不符合要求的增加了补正期限的规定；明确了质疑答复和投诉处理程序中各类文件的送达和公告义务等等。因此，《办</w:t>
      </w:r>
      <w:r w:rsidRPr="003A451F">
        <w:rPr>
          <w:rFonts w:ascii="Arial" w:eastAsia="微软雅黑" w:hAnsi="Arial" w:cs="Arial"/>
          <w:color w:val="333333"/>
          <w:kern w:val="0"/>
          <w:sz w:val="28"/>
          <w:szCs w:val="28"/>
        </w:rPr>
        <w:lastRenderedPageBreak/>
        <w:t>法》的实施能够从程序和实体两方面给予供应商合法权益更大的保障，以保证质疑投诉过程的公平、公正、公开。</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w:t>
      </w:r>
      <w:r w:rsidRPr="003A451F">
        <w:rPr>
          <w:rFonts w:ascii="Arial" w:eastAsia="微软雅黑" w:hAnsi="Arial" w:cs="Arial"/>
          <w:b/>
          <w:bCs/>
          <w:color w:val="333333"/>
          <w:kern w:val="0"/>
          <w:sz w:val="28"/>
          <w:szCs w:val="28"/>
        </w:rPr>
        <w:t>问：《办法》在优化监管资源配置，提高行政效率方面规定了哪些具体举措？</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答：《办法》明确了投诉的具体处理程序如受理条件、时限、处理方式等，尤其是细化了时限、期间的计算，具有很强的可操作性，有助于及时、规范地处理投诉。同时，《办法》在限制供应商滥用投诉的行为方面作出了规定。整体而言，《办法》的实施将进一步提高财政部门在政府采购中履行监督管理职责的效率。</w:t>
      </w:r>
    </w:p>
    <w:p w:rsidR="007D4423" w:rsidRPr="003A451F" w:rsidRDefault="007D4423" w:rsidP="007D4423">
      <w:pPr>
        <w:widowControl/>
        <w:shd w:val="clear" w:color="auto" w:fill="FFFFFF"/>
        <w:spacing w:after="240"/>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w:t>
      </w:r>
      <w:r w:rsidRPr="003A451F">
        <w:rPr>
          <w:rFonts w:ascii="Arial" w:eastAsia="微软雅黑" w:hAnsi="Arial" w:cs="Arial"/>
          <w:b/>
          <w:bCs/>
          <w:color w:val="333333"/>
          <w:kern w:val="0"/>
          <w:sz w:val="28"/>
          <w:szCs w:val="28"/>
        </w:rPr>
        <w:t>问：《办法》于</w:t>
      </w:r>
      <w:r w:rsidRPr="003A451F">
        <w:rPr>
          <w:rFonts w:ascii="Arial" w:eastAsia="微软雅黑" w:hAnsi="Arial" w:cs="Arial"/>
          <w:b/>
          <w:bCs/>
          <w:color w:val="333333"/>
          <w:kern w:val="0"/>
          <w:sz w:val="28"/>
          <w:szCs w:val="28"/>
        </w:rPr>
        <w:t>2018</w:t>
      </w:r>
      <w:r w:rsidRPr="003A451F">
        <w:rPr>
          <w:rFonts w:ascii="Arial" w:eastAsia="微软雅黑" w:hAnsi="Arial" w:cs="Arial"/>
          <w:b/>
          <w:bCs/>
          <w:color w:val="333333"/>
          <w:kern w:val="0"/>
          <w:sz w:val="28"/>
          <w:szCs w:val="28"/>
        </w:rPr>
        <w:t>年</w:t>
      </w:r>
      <w:r w:rsidRPr="003A451F">
        <w:rPr>
          <w:rFonts w:ascii="Arial" w:eastAsia="微软雅黑" w:hAnsi="Arial" w:cs="Arial"/>
          <w:b/>
          <w:bCs/>
          <w:color w:val="333333"/>
          <w:kern w:val="0"/>
          <w:sz w:val="28"/>
          <w:szCs w:val="28"/>
        </w:rPr>
        <w:t>3</w:t>
      </w:r>
      <w:r w:rsidRPr="003A451F">
        <w:rPr>
          <w:rFonts w:ascii="Arial" w:eastAsia="微软雅黑" w:hAnsi="Arial" w:cs="Arial"/>
          <w:b/>
          <w:bCs/>
          <w:color w:val="333333"/>
          <w:kern w:val="0"/>
          <w:sz w:val="28"/>
          <w:szCs w:val="28"/>
        </w:rPr>
        <w:t>月</w:t>
      </w:r>
      <w:r w:rsidRPr="003A451F">
        <w:rPr>
          <w:rFonts w:ascii="Arial" w:eastAsia="微软雅黑" w:hAnsi="Arial" w:cs="Arial"/>
          <w:b/>
          <w:bCs/>
          <w:color w:val="333333"/>
          <w:kern w:val="0"/>
          <w:sz w:val="28"/>
          <w:szCs w:val="28"/>
        </w:rPr>
        <w:t>1</w:t>
      </w:r>
      <w:r w:rsidRPr="003A451F">
        <w:rPr>
          <w:rFonts w:ascii="Arial" w:eastAsia="微软雅黑" w:hAnsi="Arial" w:cs="Arial"/>
          <w:b/>
          <w:bCs/>
          <w:color w:val="333333"/>
          <w:kern w:val="0"/>
          <w:sz w:val="28"/>
          <w:szCs w:val="28"/>
        </w:rPr>
        <w:t>日起开始施行，财政部打算如何贯彻和执行？</w:t>
      </w:r>
    </w:p>
    <w:p w:rsidR="007D4423" w:rsidRPr="003A451F" w:rsidRDefault="007D4423" w:rsidP="007D4423">
      <w:pPr>
        <w:widowControl/>
        <w:shd w:val="clear" w:color="auto" w:fill="FFFFFF"/>
        <w:jc w:val="left"/>
        <w:rPr>
          <w:rFonts w:ascii="Arial" w:eastAsia="微软雅黑" w:hAnsi="Arial" w:cs="Arial"/>
          <w:color w:val="333333"/>
          <w:kern w:val="0"/>
          <w:sz w:val="28"/>
          <w:szCs w:val="28"/>
        </w:rPr>
      </w:pPr>
      <w:r w:rsidRPr="003A451F">
        <w:rPr>
          <w:rFonts w:ascii="Arial" w:eastAsia="微软雅黑" w:hAnsi="Arial" w:cs="Arial"/>
          <w:color w:val="333333"/>
          <w:kern w:val="0"/>
          <w:sz w:val="28"/>
          <w:szCs w:val="28"/>
        </w:rPr>
        <w:t xml:space="preserve">　　答：为贯彻落实好《办法》，我们将积极开展以下工作：一是广泛开展宣传工作。通过财政部门户网站、中国财经报、中国政府采购报、中国政府采购杂志、政府采购信息报等媒体，对《办法》进行广泛宣传，主动答疑释惑，回应各方关切。二是全力做好培训工作。编写解读材料，举办培训班，对中央单位和地方财政部门进行专项培训，就此次修订的重点内容进行详细讲解和说明，帮助准确理解和把握《办法》的内容和要求。三是抓紧出台相关配套政策制度。及时制定并印发政府采购质疑函范本、投诉书范本等一系列配套的规范性文件。同时，对现行相关规范性文件进行清理，保持一致性。</w:t>
      </w:r>
    </w:p>
    <w:p w:rsidR="009317E1" w:rsidRPr="003A451F" w:rsidRDefault="009317E1" w:rsidP="00571B10">
      <w:pPr>
        <w:rPr>
          <w:sz w:val="28"/>
          <w:szCs w:val="28"/>
        </w:rPr>
      </w:pPr>
    </w:p>
    <w:p w:rsidR="00C90D34" w:rsidRDefault="00C90D34"/>
    <w:p w:rsidR="003A451F" w:rsidRPr="003A451F" w:rsidRDefault="003A451F" w:rsidP="003A451F">
      <w:pPr>
        <w:widowControl/>
        <w:shd w:val="clear" w:color="auto" w:fill="FFFFFF"/>
        <w:spacing w:line="563" w:lineRule="atLeast"/>
        <w:jc w:val="center"/>
        <w:outlineLvl w:val="1"/>
        <w:rPr>
          <w:rFonts w:ascii="微软雅黑" w:eastAsia="微软雅黑" w:hAnsi="微软雅黑" w:cs="宋体"/>
          <w:b/>
          <w:bCs/>
          <w:color w:val="333333"/>
          <w:kern w:val="0"/>
          <w:sz w:val="32"/>
          <w:szCs w:val="32"/>
        </w:rPr>
      </w:pPr>
      <w:r w:rsidRPr="003A451F">
        <w:rPr>
          <w:rFonts w:ascii="微软雅黑" w:eastAsia="微软雅黑" w:hAnsi="微软雅黑" w:cs="宋体" w:hint="eastAsia"/>
          <w:b/>
          <w:bCs/>
          <w:color w:val="333333"/>
          <w:kern w:val="0"/>
          <w:sz w:val="32"/>
          <w:szCs w:val="32"/>
        </w:rPr>
        <w:t>《关于规范政府和社会资本合作（PPP）综合信息平台项目库管理的通知》解读</w:t>
      </w:r>
    </w:p>
    <w:p w:rsidR="003A451F" w:rsidRPr="003A451F" w:rsidRDefault="003A451F" w:rsidP="003A451F">
      <w:pPr>
        <w:widowControl/>
        <w:shd w:val="clear" w:color="auto" w:fill="FFFFFF"/>
        <w:jc w:val="center"/>
        <w:rPr>
          <w:rFonts w:ascii="Arial" w:eastAsia="微软雅黑" w:hAnsi="Arial" w:cs="Arial"/>
          <w:color w:val="333333"/>
          <w:kern w:val="0"/>
          <w:szCs w:val="21"/>
        </w:rPr>
      </w:pPr>
      <w:r w:rsidRPr="003A451F">
        <w:rPr>
          <w:rFonts w:ascii="Arial" w:eastAsia="微软雅黑" w:hAnsi="Arial" w:cs="Arial"/>
          <w:color w:val="333333"/>
          <w:kern w:val="0"/>
          <w:szCs w:val="21"/>
        </w:rPr>
        <w:t>2017</w:t>
      </w:r>
      <w:r w:rsidRPr="003A451F">
        <w:rPr>
          <w:rFonts w:ascii="Arial" w:eastAsia="微软雅黑" w:hAnsi="Arial" w:cs="Arial"/>
          <w:color w:val="333333"/>
          <w:kern w:val="0"/>
          <w:szCs w:val="21"/>
        </w:rPr>
        <w:t>年</w:t>
      </w:r>
      <w:r w:rsidRPr="003A451F">
        <w:rPr>
          <w:rFonts w:ascii="Arial" w:eastAsia="微软雅黑" w:hAnsi="Arial" w:cs="Arial"/>
          <w:color w:val="333333"/>
          <w:kern w:val="0"/>
          <w:szCs w:val="21"/>
        </w:rPr>
        <w:t>12</w:t>
      </w:r>
      <w:r w:rsidRPr="003A451F">
        <w:rPr>
          <w:rFonts w:ascii="Arial" w:eastAsia="微软雅黑" w:hAnsi="Arial" w:cs="Arial"/>
          <w:color w:val="333333"/>
          <w:kern w:val="0"/>
          <w:szCs w:val="21"/>
        </w:rPr>
        <w:t>月</w:t>
      </w:r>
      <w:r w:rsidRPr="003A451F">
        <w:rPr>
          <w:rFonts w:ascii="Arial" w:eastAsia="微软雅黑" w:hAnsi="Arial" w:cs="Arial"/>
          <w:color w:val="333333"/>
          <w:kern w:val="0"/>
          <w:szCs w:val="21"/>
        </w:rPr>
        <w:t>1</w:t>
      </w:r>
      <w:r w:rsidRPr="003A451F">
        <w:rPr>
          <w:rFonts w:ascii="Arial" w:eastAsia="微软雅黑" w:hAnsi="Arial" w:cs="Arial"/>
          <w:color w:val="333333"/>
          <w:kern w:val="0"/>
          <w:szCs w:val="21"/>
        </w:rPr>
        <w:t>日</w:t>
      </w:r>
      <w:r w:rsidRPr="003A451F">
        <w:rPr>
          <w:rFonts w:ascii="Arial" w:eastAsia="微软雅黑" w:hAnsi="Arial" w:cs="Arial"/>
          <w:color w:val="333333"/>
          <w:kern w:val="0"/>
          <w:szCs w:val="21"/>
        </w:rPr>
        <w:t xml:space="preserve"> </w:t>
      </w:r>
      <w:r w:rsidRPr="003A451F">
        <w:rPr>
          <w:rFonts w:ascii="Arial" w:eastAsia="微软雅黑" w:hAnsi="Arial" w:cs="Arial"/>
          <w:color w:val="333333"/>
          <w:kern w:val="0"/>
          <w:szCs w:val="21"/>
        </w:rPr>
        <w:t>来源：金融司</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C90D34">
        <w:rPr>
          <w:rFonts w:ascii="Arial" w:eastAsia="微软雅黑" w:hAnsi="Arial" w:cs="Arial"/>
          <w:color w:val="333333"/>
          <w:kern w:val="0"/>
          <w:sz w:val="24"/>
          <w:szCs w:val="24"/>
        </w:rPr>
        <w:t xml:space="preserve">　</w:t>
      </w:r>
      <w:bookmarkStart w:id="14" w:name="目录14"/>
      <w:r w:rsidRPr="003A451F">
        <w:rPr>
          <w:rFonts w:ascii="微软雅黑" w:eastAsia="微软雅黑" w:hAnsi="微软雅黑" w:cs="Arial"/>
          <w:color w:val="333333"/>
          <w:kern w:val="0"/>
          <w:sz w:val="28"/>
          <w:szCs w:val="28"/>
        </w:rPr>
        <w:t xml:space="preserve">　近日，财政部印发了《关于规范政府和社会资本合作（PPP）综合信息平台项目库管理的通知》（财办金〔2017〕92号，以下简称《通知》）。就此，财政部有关负责人对《通知》进行了解读。</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一、《通知》出台的背景是什么？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自2013年底，国家大力推广运用政府和社会资本合作（PPP）模式以来，经过各方面3年多的共同努力，PPP工作取得明显进展，市场环境逐步优化，项目落地不断加快，为稳增长、促改革、惠民生发挥了重要作用。但发展过程中，一些地方泛化滥用PPP、甚</w:t>
      </w:r>
      <w:bookmarkEnd w:id="14"/>
      <w:r w:rsidRPr="003A451F">
        <w:rPr>
          <w:rFonts w:ascii="微软雅黑" w:eastAsia="微软雅黑" w:hAnsi="微软雅黑" w:cs="Arial"/>
          <w:color w:val="333333"/>
          <w:kern w:val="0"/>
          <w:sz w:val="28"/>
          <w:szCs w:val="28"/>
        </w:rPr>
        <w:t>至借PPP变相融资等不规范操作的问题日益凸显，加大了地方政府隐性债务风险。今年以来，党中央、国务院要求将防风险放在突出重要位置，全国金融工作会议和国务院常务会议均对防控地方政府隐性债务风险，纠正PPP中的不规范行为作出了明确部署。为贯彻落实党中央、国务院决策部署，此前财政部已会同有关部门印发了《关于进一步规范地方政府举债融资行为的通知》（财预〔2017〕50号），对借PPP变相举债融资的行为予以严禁。在此基础上，为进一步纠正PPP泛化滥用现象，我们起草了《通知》，旨在以PPP综合信息平台项目库（以下简称“项目库”）管理为抓手，进一步规范PPP项目运作，</w:t>
      </w:r>
      <w:r w:rsidRPr="003A451F">
        <w:rPr>
          <w:rFonts w:ascii="微软雅黑" w:eastAsia="微软雅黑" w:hAnsi="微软雅黑" w:cs="Arial"/>
          <w:color w:val="333333"/>
          <w:kern w:val="0"/>
          <w:sz w:val="28"/>
          <w:szCs w:val="28"/>
        </w:rPr>
        <w:lastRenderedPageBreak/>
        <w:t>推动PPP回归创新公共服务供给机制的本源，促进PPP事业可持续发展。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二、《通知》的主要内容是什么？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通知》提出了规范项目库管理的三大举措：一是实行分类管理。将项目库按阶段分为储备清单和项目管理库，储备清单内的项目重点用于孵化和推介，项目管理库内的项目要接受严格监管，确保全生命周期规范运作。二是统一新项目入库标准。明确不适宜采用PPP模式实施、前期准备工作不到位、未建立按效付费机制的项目不得入库，提升入库项目质量。明确下一步政策方向，即优先支持通过PPP模式盘活存量公共资产，审慎开展政府付费项目，防止财政支出过快增长，突破财政承受能力上限。三是组织开展已入库项目集中清理。组织各地财政部门将操作不规范、实施条件不具备、信息不完善的项目清理出库，推动各地建立健全专人负责、持续跟踪、动态调整的常态化管理机制，提升项目库信息质量和管理水平。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三、《通知》在加强PPP项目绩效管理方面作出了哪些具体规定？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为贯彻PPP以运营为核心、以绩效为导向的理念，推动PPP项目由重建设向重运营转变，确保项目长期稳定运行，《通知》在推动项目建立按效付费机制方面采取了以下举措：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lastRenderedPageBreak/>
        <w:t xml:space="preserve">　　一是要求政府付费与项目绩效考核结果挂钩，强化项目产出绩效对社会资本回报的激励约束效果，防止政府对项目各项支出承担无条件的支付义务，使PPP异化为拉长版BT。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二是要求政府承担的项目建设成本与运营成本均应根据绩效考核结果进行支付，且建设成本中参与绩效考核的部分占比不得低于30%，防止当前部分项目通过所谓“工程可用性付费”方式，以“项目竣工即应支付”的名义，提前锁定政府对建设成本的无条件支付义务，弱化项目运营绩效考核的约束力。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三是要求政府付费应在项目合作期内连续、平滑安排，防止为多上项目将财政支出责任过度后移，加剧以后年度财政支出压力、导致代际失衡，同时也防止将财政支出责任集中前移，使社会资本快速回收大部分投资从而可以实现早期退出。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 xml:space="preserve">　四、《通知》在规范PPP项目融资管理方面提出了哪些要求？</w:t>
      </w:r>
      <w:r w:rsidRPr="003A451F">
        <w:rPr>
          <w:rFonts w:ascii="微软雅黑" w:eastAsia="微软雅黑" w:hAnsi="微软雅黑" w:cs="Arial"/>
          <w:color w:val="333333"/>
          <w:kern w:val="0"/>
          <w:sz w:val="28"/>
          <w:szCs w:val="28"/>
        </w:rPr>
        <w:t>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针对当前部分PPP项目融资不到位、开工落地难，以及社会资本未实际出资或未按规定足额出资，推高项目杠杆率，降低项目公司风险抵御能力的问题，《通知》在加强项目融资管理方面采取了以下举措：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一是要求社会资本按合同约定落实项目债权融资义务，防止项目因融资不能及时足额到位而搁置甚至失败。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lastRenderedPageBreak/>
        <w:t xml:space="preserve">　　二是要求政府和社会资本双方均应严格执行国家关于固定资产投资项目资本金管理的有关规定，按时足额缴纳项目资本金，不得以债务性资金充当资本金，防止因资本金“空心化”，导致社会资本长期运营责任的“虚化”，加剧重建设、轻运营现象。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三是要求社会资本的股份不得由第三方代持，遏制当前部分社会资本中选后自行指定其关联企业、子公司、基金等第三方代为履行出资义务，以及部分联合体参与方只承揽项目施工或设计任务、不实际出资入股等不规范操作现象，确保社会资本选择程序的严肃性、公正性，夯实社会资本的投资建设运营责任。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五、项目库清理如何组织实施？有何时限要求？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《通知》规定，由各省级财政部门统一部署辖内市、区、县财政部门开展入库项目集中清理工作，财政部PPP中心负责开展财政部PPP示范项目的清理工作。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集中清理的完成时限是2018年3月31日。对于逾期未完成清理工作的地区，由财政部PPP中心指导并督促其于30日内完成整改。逾期未完成整改或整改不到位的，将暂停该地区新项目入库直至整改完成。  </w:t>
      </w:r>
    </w:p>
    <w:p w:rsidR="003A451F" w:rsidRPr="003A451F" w:rsidRDefault="003A451F" w:rsidP="003A451F">
      <w:pPr>
        <w:widowControl/>
        <w:shd w:val="clear" w:color="auto" w:fill="FFFFFF"/>
        <w:spacing w:after="240"/>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w:t>
      </w:r>
      <w:r w:rsidRPr="003A451F">
        <w:rPr>
          <w:rFonts w:ascii="微软雅黑" w:eastAsia="微软雅黑" w:hAnsi="微软雅黑" w:cs="Arial"/>
          <w:b/>
          <w:bCs/>
          <w:color w:val="333333"/>
          <w:kern w:val="0"/>
          <w:sz w:val="28"/>
          <w:szCs w:val="28"/>
        </w:rPr>
        <w:t xml:space="preserve">　六、如何看待《通知》出台的作用和影响？ </w:t>
      </w:r>
    </w:p>
    <w:p w:rsidR="003A451F" w:rsidRPr="003A451F" w:rsidRDefault="003A451F" w:rsidP="003A451F">
      <w:pPr>
        <w:widowControl/>
        <w:shd w:val="clear" w:color="auto" w:fill="FFFFFF"/>
        <w:jc w:val="left"/>
        <w:rPr>
          <w:rFonts w:ascii="微软雅黑" w:eastAsia="微软雅黑" w:hAnsi="微软雅黑" w:cs="Arial"/>
          <w:color w:val="333333"/>
          <w:kern w:val="0"/>
          <w:sz w:val="28"/>
          <w:szCs w:val="28"/>
        </w:rPr>
      </w:pPr>
      <w:r w:rsidRPr="003A451F">
        <w:rPr>
          <w:rFonts w:ascii="微软雅黑" w:eastAsia="微软雅黑" w:hAnsi="微软雅黑" w:cs="Arial"/>
          <w:color w:val="333333"/>
          <w:kern w:val="0"/>
          <w:sz w:val="28"/>
          <w:szCs w:val="28"/>
        </w:rPr>
        <w:t xml:space="preserve">　　《通知》的出台，旨在纠正当前PPP项目实施过程中出现的走偏、变异问题，进一步提高项目库入库项目质量和信息公开有效性，</w:t>
      </w:r>
      <w:r w:rsidRPr="003A451F">
        <w:rPr>
          <w:rFonts w:ascii="微软雅黑" w:eastAsia="微软雅黑" w:hAnsi="微软雅黑" w:cs="Arial"/>
          <w:color w:val="333333"/>
          <w:kern w:val="0"/>
          <w:sz w:val="28"/>
          <w:szCs w:val="28"/>
        </w:rPr>
        <w:lastRenderedPageBreak/>
        <w:t>更好地接受社会监督。一些本不适宜采用PPP模式实施的项目退库，有利于正本清源，促进PPP项目的有序推进和公共资源的有效配置。一些项目按照要求完善后，将更加规范、更加透明，有助于项目的全生命周期管理。长远看，项目库有进有退，将促使各参与方更加注重规范运作和项目管理，有利于防范和控制风险，增强市场信心，促进PPP事业长期可持续发展。 </w:t>
      </w:r>
    </w:p>
    <w:p w:rsidR="00C90D34" w:rsidRPr="003A451F" w:rsidRDefault="00C90D34">
      <w:pPr>
        <w:rPr>
          <w:rFonts w:ascii="微软雅黑" w:eastAsia="微软雅黑" w:hAnsi="微软雅黑"/>
          <w:sz w:val="28"/>
          <w:szCs w:val="28"/>
        </w:rPr>
      </w:pPr>
    </w:p>
    <w:p w:rsidR="00C90D34" w:rsidRPr="003A451F" w:rsidRDefault="00C90D34">
      <w:pPr>
        <w:rPr>
          <w:rFonts w:ascii="微软雅黑" w:eastAsia="微软雅黑" w:hAnsi="微软雅黑"/>
          <w:sz w:val="28"/>
          <w:szCs w:val="28"/>
        </w:rPr>
      </w:pPr>
    </w:p>
    <w:p w:rsidR="00C90D34" w:rsidRDefault="00C90D34"/>
    <w:p w:rsidR="00C90D34" w:rsidRDefault="00C90D34"/>
    <w:p w:rsidR="00C90D34" w:rsidRDefault="00C90D34"/>
    <w:p w:rsidR="00C90D34" w:rsidRDefault="00C90D34"/>
    <w:p w:rsidR="00C90D34" w:rsidRDefault="00C90D34"/>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C90D34" w:rsidRDefault="00C90D34"/>
    <w:p w:rsidR="00C90D34" w:rsidRDefault="00C90D34"/>
    <w:p w:rsidR="00571B10" w:rsidRPr="003A451F" w:rsidRDefault="00571B10" w:rsidP="00571B10">
      <w:pPr>
        <w:pStyle w:val="2"/>
        <w:shd w:val="clear" w:color="auto" w:fill="FFFFFF"/>
        <w:spacing w:before="502" w:beforeAutospacing="0" w:after="335" w:afterAutospacing="0" w:line="603" w:lineRule="atLeast"/>
        <w:jc w:val="center"/>
        <w:textAlignment w:val="baseline"/>
        <w:rPr>
          <w:rFonts w:ascii="inherit" w:eastAsia="微软雅黑" w:hAnsi="inherit" w:hint="eastAsia"/>
          <w:color w:val="383940"/>
          <w:sz w:val="32"/>
          <w:szCs w:val="32"/>
        </w:rPr>
      </w:pPr>
      <w:r w:rsidRPr="003A451F">
        <w:rPr>
          <w:rFonts w:ascii="inherit" w:eastAsia="微软雅黑" w:hAnsi="inherit"/>
          <w:color w:val="383940"/>
          <w:sz w:val="32"/>
          <w:szCs w:val="32"/>
        </w:rPr>
        <w:lastRenderedPageBreak/>
        <w:t>财政部有关负责人就修订《政府采购货物和服务招标投标管理办法》答记者问</w:t>
      </w:r>
    </w:p>
    <w:p w:rsidR="00571B10" w:rsidRPr="003A451F" w:rsidRDefault="00571B10" w:rsidP="00571B10">
      <w:pPr>
        <w:pStyle w:val="tc"/>
        <w:shd w:val="clear" w:color="auto" w:fill="FFFFFF"/>
        <w:spacing w:before="0" w:beforeAutospacing="0" w:after="0" w:afterAutospacing="0" w:line="502" w:lineRule="atLeast"/>
        <w:jc w:val="center"/>
        <w:textAlignment w:val="baseline"/>
        <w:rPr>
          <w:rFonts w:ascii="微软雅黑" w:eastAsia="微软雅黑" w:hAnsi="微软雅黑"/>
          <w:color w:val="707070"/>
          <w:sz w:val="21"/>
          <w:szCs w:val="21"/>
        </w:rPr>
      </w:pPr>
      <w:r w:rsidRPr="003A451F">
        <w:rPr>
          <w:rFonts w:ascii="微软雅黑" w:eastAsia="微软雅黑" w:hAnsi="微软雅黑"/>
          <w:color w:val="707070"/>
          <w:sz w:val="21"/>
          <w:szCs w:val="21"/>
          <w:bdr w:val="none" w:sz="0" w:space="0" w:color="auto" w:frame="1"/>
        </w:rPr>
        <w:t>2017年07月18日 11:23</w:t>
      </w:r>
      <w:r w:rsidRPr="003A451F">
        <w:rPr>
          <w:rFonts w:ascii="微软雅黑" w:eastAsia="微软雅黑" w:hAnsi="微软雅黑"/>
          <w:color w:val="707070"/>
          <w:sz w:val="21"/>
          <w:szCs w:val="21"/>
        </w:rPr>
        <w:t> 来源：</w:t>
      </w:r>
      <w:r w:rsidRPr="003A451F">
        <w:rPr>
          <w:rFonts w:ascii="微软雅黑" w:eastAsia="微软雅黑" w:hAnsi="微软雅黑"/>
          <w:color w:val="707070"/>
          <w:sz w:val="21"/>
          <w:szCs w:val="21"/>
          <w:bdr w:val="none" w:sz="0" w:space="0" w:color="auto" w:frame="1"/>
        </w:rPr>
        <w:t>中国政府采购网</w:t>
      </w:r>
      <w:r w:rsidRPr="003A451F">
        <w:rPr>
          <w:rFonts w:ascii="微软雅黑" w:eastAsia="微软雅黑" w:hAnsi="微软雅黑"/>
          <w:color w:val="707070"/>
          <w:sz w:val="21"/>
          <w:szCs w:val="21"/>
        </w:rPr>
        <w:t> 【</w:t>
      </w:r>
      <w:r w:rsidRPr="003A451F">
        <w:rPr>
          <w:rFonts w:ascii="微软雅黑" w:eastAsia="微软雅黑" w:hAnsi="微软雅黑"/>
          <w:color w:val="707070"/>
          <w:sz w:val="21"/>
          <w:szCs w:val="21"/>
          <w:bdr w:val="none" w:sz="0" w:space="0" w:color="auto" w:frame="1"/>
        </w:rPr>
        <w:t>打印</w:t>
      </w:r>
      <w:r w:rsidRPr="003A451F">
        <w:rPr>
          <w:rFonts w:ascii="微软雅黑" w:eastAsia="微软雅黑" w:hAnsi="微软雅黑"/>
          <w:color w:val="707070"/>
          <w:sz w:val="21"/>
          <w:szCs w:val="21"/>
        </w:rPr>
        <w:t>】 </w:t>
      </w:r>
      <w:r w:rsidRPr="003A451F">
        <w:rPr>
          <w:rFonts w:ascii="微软雅黑" w:eastAsia="微软雅黑" w:hAnsi="微软雅黑" w:hint="eastAsia"/>
          <w:noProof/>
          <w:color w:val="707070"/>
          <w:sz w:val="21"/>
          <w:szCs w:val="21"/>
        </w:rPr>
        <w:drawing>
          <wp:inline distT="0" distB="0" distL="0" distR="0">
            <wp:extent cx="712470" cy="170180"/>
            <wp:effectExtent l="19050" t="0" r="0" b="0"/>
            <wp:docPr id="12" name="imgqrshow" descr="http://pub.ccgp.gov.cn/common/images/2t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qrshow" descr="http://pub.ccgp.gov.cn/common/images/2tqr.jpg"/>
                    <pic:cNvPicPr>
                      <a:picLocks noChangeAspect="1" noChangeArrowheads="1"/>
                    </pic:cNvPicPr>
                  </pic:nvPicPr>
                  <pic:blipFill>
                    <a:blip r:embed="rId8"/>
                    <a:srcRect/>
                    <a:stretch>
                      <a:fillRect/>
                    </a:stretch>
                  </pic:blipFill>
                  <pic:spPr bwMode="auto">
                    <a:xfrm>
                      <a:off x="0" y="0"/>
                      <a:ext cx="712470" cy="170180"/>
                    </a:xfrm>
                    <a:prstGeom prst="rect">
                      <a:avLst/>
                    </a:prstGeom>
                    <a:noFill/>
                    <a:ln w="9525">
                      <a:noFill/>
                      <a:miter lim="800000"/>
                      <a:headEnd/>
                      <a:tailEnd/>
                    </a:ln>
                  </pic:spPr>
                </pic:pic>
              </a:graphicData>
            </a:graphic>
          </wp:inline>
        </w:drawing>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w:t>
      </w:r>
      <w:bookmarkStart w:id="15" w:name="目录15"/>
      <w:r w:rsidRPr="003A451F">
        <w:rPr>
          <w:rFonts w:ascii="微软雅黑" w:eastAsia="微软雅黑" w:hAnsi="微软雅黑" w:cs="Arial"/>
          <w:color w:val="000000"/>
          <w:sz w:val="28"/>
          <w:szCs w:val="28"/>
        </w:rPr>
        <w:t>  为了贯彻《中华人民共和国政府采购法》及其实施条例，规范政府采购货物和服务招标投标行为，财政部对2004年颁布的《政府采购货物和服务招标投标管理办法》（财政部令第18号，以下简称18号令）作了修订，公布了新的《政府采购货物和服务招标投标管理办法》（财政部令第87号，以下简称87号令）。近日，财政部有关负责人就相关问题接受了记者采访。</w:t>
      </w:r>
    </w:p>
    <w:p w:rsidR="00571B10" w:rsidRPr="003A451F" w:rsidRDefault="00571B10" w:rsidP="00571B10">
      <w:pPr>
        <w:pStyle w:val="a6"/>
        <w:shd w:val="clear" w:color="auto" w:fill="FFFFFF"/>
        <w:spacing w:before="0" w:beforeAutospacing="0" w:after="0"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w:t>
      </w:r>
      <w:r w:rsidRPr="003A451F">
        <w:rPr>
          <w:rStyle w:val="a7"/>
          <w:rFonts w:ascii="微软雅黑" w:eastAsia="微软雅黑" w:hAnsi="微软雅黑" w:cs="Arial"/>
          <w:color w:val="000000"/>
          <w:sz w:val="28"/>
          <w:szCs w:val="28"/>
          <w:bdr w:val="none" w:sz="0" w:space="0" w:color="auto" w:frame="1"/>
        </w:rPr>
        <w:t>问：为什么要修订18号令？</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答：18号令施行后，对规范政府采购货物和服务招标投标行为发挥了积极作用。但随着国家各项改革的不断深化，以及政府采购实践活动的不断发展，需要对18号令适时进行完善。</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一是贯彻党中央、国务院有关决策部署。</w:t>
      </w:r>
      <w:bookmarkEnd w:id="15"/>
      <w:r w:rsidRPr="003A451F">
        <w:rPr>
          <w:rFonts w:ascii="微软雅黑" w:eastAsia="微软雅黑" w:hAnsi="微软雅黑" w:cs="Arial"/>
          <w:color w:val="000000"/>
          <w:sz w:val="28"/>
          <w:szCs w:val="28"/>
        </w:rPr>
        <w:t>党的十八大以来，党中央、国务院作出了一系列重大决策部署，政府和市场关系的新定位、推进依法行政的新任务、“十三五”发展的新理念和放管服改革的新举措，都对优化政府采购交易规则、加强采购活动中的权力制约、落实采购政策功能、完善政府采购监管机制提出了更高要求。作为规范政府采购货物和服务招标投标活动的基础性部门规章，18号令亟需进行修订。</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lastRenderedPageBreak/>
        <w:t xml:space="preserve">　　二是适应政府采购制度改革与发展需要。近年来，政府采购制度改革围绕“推动政府采购管理从程序导向型向结果导向型的重大变革”的思路，不断向纵深推进。针对社会反映较多的突出问题，提出相应解决办法，进一步完善交易规则和监管措施，有利于形成公平竞争、规范管理和结果导向的制度体系。</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三是落实政府采购法实施条例有关规定。政府采购法实施条例施行以后，18号令关于招标采购程序、评标方法、交易规则、信息公开等方面的规定已经滞后，需要进行修改。同时，18号令作为配套的部门规章，也需要对政府采购法实施条例的相关规定进行细化补充。</w:t>
      </w:r>
    </w:p>
    <w:p w:rsidR="00571B10" w:rsidRPr="003A451F" w:rsidRDefault="00571B10" w:rsidP="00571B10">
      <w:pPr>
        <w:pStyle w:val="a6"/>
        <w:shd w:val="clear" w:color="auto" w:fill="FFFFFF"/>
        <w:spacing w:before="0" w:beforeAutospacing="0" w:after="0"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w:t>
      </w:r>
      <w:r w:rsidRPr="003A451F">
        <w:rPr>
          <w:rStyle w:val="a7"/>
          <w:rFonts w:ascii="微软雅黑" w:eastAsia="微软雅黑" w:hAnsi="微软雅黑" w:cs="Arial"/>
          <w:color w:val="000000"/>
          <w:sz w:val="28"/>
          <w:szCs w:val="28"/>
          <w:bdr w:val="none" w:sz="0" w:space="0" w:color="auto" w:frame="1"/>
        </w:rPr>
        <w:t>问：本次修订突出了哪些重点？</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答：87号令共7章88条，较18号令删除36条，新增34条，修订54条。除总则和附则外，87号令按照政府采购货物、服务操作流程，对招标、投标、开标评标、中标和合同以及法律责任等分章作了规定，并重点围绕三方面内容进行修订：</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一是明确采购人主体责任，强化权责对等。政府采购活动中，采购人履行主体责任不严格与采购自主权发挥不充分问题并存。为此，87号令在明确采购人在落实采购政策、加强内部控制、编制采购需求、公开采购信息、开展履约验收等重点环节职责的同时，增加了采购人对采购活动的参与度,合理扩大了采购人的采购自主权，进一步强化了权责对等要求。</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lastRenderedPageBreak/>
        <w:t xml:space="preserve">　　二是坚持问题导向，完善监管措施。针对社会各界反映较多的意见建议，特别是国务院第五次廉政工作会议指出的价高质次、暗收回扣、效率低下等突出问题，87号令进一步完善制度设计、规范采购行为，并重点从加强采购需求、履约验收管理，加强评审行为监督，提高政府采购透明度，强化各方当事人的法律责任等方面提出了针对性的措施。</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三是落实放管服改革要求，降低制度性交易成本。为推进政府采购放管服改革，落实“减税降费”、支持实体经济发展等政策要求，87号令提出了多项具体措施，进一步保障了供应商的合法权益，降低了供应商参与投标的经济成本和时间成本。</w:t>
      </w:r>
    </w:p>
    <w:p w:rsidR="00571B10" w:rsidRPr="003A451F" w:rsidRDefault="00571B10" w:rsidP="00571B10">
      <w:pPr>
        <w:pStyle w:val="a6"/>
        <w:shd w:val="clear" w:color="auto" w:fill="FFFFFF"/>
        <w:spacing w:before="0" w:beforeAutospacing="0" w:after="0"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w:t>
      </w:r>
      <w:r w:rsidRPr="003A451F">
        <w:rPr>
          <w:rStyle w:val="a7"/>
          <w:rFonts w:ascii="微软雅黑" w:eastAsia="微软雅黑" w:hAnsi="微软雅黑" w:cs="Arial"/>
          <w:color w:val="000000"/>
          <w:sz w:val="28"/>
          <w:szCs w:val="28"/>
          <w:bdr w:val="none" w:sz="0" w:space="0" w:color="auto" w:frame="1"/>
        </w:rPr>
        <w:t>问：针对政府采购中存在的质次价高、恶性竞争、效率低下等问题，87号令规定了哪些具体举措？</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答：政府采购实践中，质次价高、恶性竞争、效率低下等问题饱受社会诟病，87号令针对这些突出问题从制度设计和执行机制上规定了相关解决措施。</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1.强化采购需求和履约验收管理，减少违规操作空间、保障采购质量。一是要求采购人进行市场调查，根据调查情况科学合理确定采购需求，并进行价格测算；二是详细规定了采购需求应当包括的内容；三是规定采购人经市场调查和价格测算后，可以在预算内合理设定最高限价；四是进一步明确了采购合同应当具备的内容；五是规定采购</w:t>
      </w:r>
      <w:r w:rsidRPr="003A451F">
        <w:rPr>
          <w:rFonts w:ascii="微软雅黑" w:eastAsia="微软雅黑" w:hAnsi="微软雅黑" w:cs="Arial"/>
          <w:color w:val="000000"/>
          <w:sz w:val="28"/>
          <w:szCs w:val="28"/>
        </w:rPr>
        <w:lastRenderedPageBreak/>
        <w:t>人可以邀请参加本项目的其他投标人或者第三方机构参与验收；六是要求采购人加强对中标人的履约管理，在供应商出现违约行为时，应当及时处理并依法追究供应商的违约责任。</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2.完善公平交易规则，提高透明度和公正性，禁止暗收回扣。一是增加了对采购人、采购代理机构设置投标人资格要求的限制；规定对于提供同品牌产品的不同投标人，只认定一家参加评标或只有一家投标人有中标资格。二是规定投标人不能证明其报价合理性的，评标委员会应当将其作为无效投标处理；列举了视为投标人串通投标的六种情形；规定了评标委员会及其成员的禁止性行为。三是进一步细化了中标结果公告的内容，明确了中标公告期限。四是规定采购人应当加强本单位政府采购招标活动内控管理，不得向供应商索要或者接受其给予的赠品、回扣或者与采购无关的其他商品、服务。</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3.完善招标采购程序，着力提高采购效率。补充了公开招标公告、资格预审公告、招标文件、资格预审文件的内容；增加了提供招标文件、资格预审文件的期限，以及投标有效期的规定；明确了采购人、采购代理机构在组织评标工作中的职责；规范了综合评分法的评审因素及分值设置要求。同时，在保障采购活动合法进行的前提下，允许在采购活动中及时纠正分值汇总计算错误等操作性问题，避免因微小错误“推倒重来”。</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lastRenderedPageBreak/>
        <w:t xml:space="preserve">　　当然，政府采购活动中存在的一些“乱象”，既有政府采购制度本身设计不够科学合理、执行不规范和监督不到位的问题，也有外部市场环境不完善、社会信用体系不健全的问题，还需要社会各界共同努力解决。</w:t>
      </w:r>
    </w:p>
    <w:p w:rsidR="00571B10" w:rsidRPr="003A451F" w:rsidRDefault="00571B10" w:rsidP="00571B10">
      <w:pPr>
        <w:pStyle w:val="a6"/>
        <w:shd w:val="clear" w:color="auto" w:fill="FFFFFF"/>
        <w:spacing w:before="0" w:beforeAutospacing="0" w:after="0"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w:t>
      </w:r>
      <w:r w:rsidRPr="003A451F">
        <w:rPr>
          <w:rStyle w:val="a7"/>
          <w:rFonts w:ascii="微软雅黑" w:eastAsia="微软雅黑" w:hAnsi="微软雅黑" w:cs="Arial"/>
          <w:color w:val="000000"/>
          <w:sz w:val="28"/>
          <w:szCs w:val="28"/>
          <w:bdr w:val="none" w:sz="0" w:space="0" w:color="auto" w:frame="1"/>
        </w:rPr>
        <w:t>问：87号令在落实放管服改革要求、降低制度性交易成本方面有哪些新的举措？</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答：落实放管服改革要求、降低制度性交易成本，是本次修订的重点之一。87号令具体从以下几方面进行了创新和完善：一是保障供应商平等参与权。规定招标文件、投标邀请书应当向所有通过资格预审或受邀请的供应商提供；组织现场考察或者召开答疑会的，应当通知所有投标人。二是保障供应商知情权。对中标结果公告进行细化，要求采购人或者采购代理机构应当告知未通过资格审查的投标人本人其未通过的原因；采用综合评分法评审的，还应当告知未中标人本人的评审得分与排序。三是降低供应商投标成本、提高投标便利度。明确规定除特殊情况外采购人不得要求投标人提供样品，确需提供的应当在采购活动结束后及时退还；招标文件售价应当按照弥补成本的原则确定、不得以营利为目的，资格预审文件应当免费提供；要求采购单位按期退还投标保证金，终止招标的应当退还招标文件费用；允许投标人在投标截止时间前补正投标文件，在评审期间根据评标委员会要求作出澄清和修正。</w:t>
      </w:r>
    </w:p>
    <w:p w:rsidR="00571B10" w:rsidRPr="003A451F" w:rsidRDefault="00571B10" w:rsidP="00571B10">
      <w:pPr>
        <w:pStyle w:val="a6"/>
        <w:shd w:val="clear" w:color="auto" w:fill="FFFFFF"/>
        <w:spacing w:before="0" w:beforeAutospacing="0" w:after="0"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w:t>
      </w:r>
      <w:r w:rsidRPr="003A451F">
        <w:rPr>
          <w:rStyle w:val="a7"/>
          <w:rFonts w:ascii="微软雅黑" w:eastAsia="微软雅黑" w:hAnsi="微软雅黑" w:cs="Arial"/>
          <w:color w:val="000000"/>
          <w:sz w:val="28"/>
          <w:szCs w:val="28"/>
          <w:bdr w:val="none" w:sz="0" w:space="0" w:color="auto" w:frame="1"/>
        </w:rPr>
        <w:t>问：87号令在强化采购活动各方法律责任方面作了哪些规定？</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lastRenderedPageBreak/>
        <w:t xml:space="preserve">　　答：放管结合并重推进，明规矩于前、寓严管于中、施重惩于后，既是落实“放管服”改革的重要任务，也是推进政府采购制度改革的基本遵循。为此，87号令根据政府采购法及其实施条例的有关规定，对政府采购各方的法律责任进一步作了明确细化和补充完善：一是规定了对政府采购监管部门及其工作人员懒政怠政、滥用职权、玩忽职守、徇私舞弊等违法违纪行为的处理；二是规定了采购人未按规定编制采购需求、向供应商索要或接受赠品回扣、未在规定时间内确定中标人、向中标人提出不合理要求作为签订合同条件等违法违规行为的法律责任；三是规定了采购单位未按照规定进行资格审查、擅自终止招投标活动、未按照规定进行开标和组织评标、未按照规定退还投标保证金等违法违规行为的处理处罚措施；四是规定了评标委员会成员违规行为的处理处罚措施。</w:t>
      </w:r>
    </w:p>
    <w:p w:rsidR="00571B10" w:rsidRPr="003A451F" w:rsidRDefault="00571B10" w:rsidP="00571B10">
      <w:pPr>
        <w:pStyle w:val="a6"/>
        <w:shd w:val="clear" w:color="auto" w:fill="FFFFFF"/>
        <w:spacing w:before="0" w:beforeAutospacing="0" w:after="0"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w:t>
      </w:r>
      <w:r w:rsidRPr="003A451F">
        <w:rPr>
          <w:rStyle w:val="a7"/>
          <w:rFonts w:ascii="微软雅黑" w:eastAsia="微软雅黑" w:hAnsi="微软雅黑" w:cs="Arial"/>
          <w:color w:val="000000"/>
          <w:sz w:val="28"/>
          <w:szCs w:val="28"/>
          <w:bdr w:val="none" w:sz="0" w:space="0" w:color="auto" w:frame="1"/>
        </w:rPr>
        <w:t>问：87号令于2017年10月1日起开始施行，财政部打算如何贯彻和执行？</w:t>
      </w:r>
    </w:p>
    <w:p w:rsidR="00571B10" w:rsidRPr="003A451F" w:rsidRDefault="00571B10" w:rsidP="00571B10">
      <w:pPr>
        <w:pStyle w:val="a6"/>
        <w:shd w:val="clear" w:color="auto" w:fill="FFFFFF"/>
        <w:spacing w:before="84" w:beforeAutospacing="0" w:after="368" w:afterAutospacing="0"/>
        <w:textAlignment w:val="baseline"/>
        <w:rPr>
          <w:rFonts w:ascii="微软雅黑" w:eastAsia="微软雅黑" w:hAnsi="微软雅黑" w:cs="Arial"/>
          <w:color w:val="000000"/>
          <w:sz w:val="28"/>
          <w:szCs w:val="28"/>
        </w:rPr>
      </w:pPr>
      <w:r w:rsidRPr="003A451F">
        <w:rPr>
          <w:rFonts w:ascii="微软雅黑" w:eastAsia="微软雅黑" w:hAnsi="微软雅黑" w:cs="Arial"/>
          <w:color w:val="000000"/>
          <w:sz w:val="28"/>
          <w:szCs w:val="28"/>
        </w:rPr>
        <w:t xml:space="preserve">　　答：为贯彻落实好87号令，下一步，我们将积极做好以下工作：一是广泛开展宣传工作。通过财政部门户网站、中国财经报、中国政府采购报等媒体，对87号令进行广泛宣传，主动答疑释惑，回应各方关切。二是全力做好培训工作。编写解读材料，举办培训班，对中央单位和地方财政部门进行专项培训，就此次修订的重点内容进行详细讲解和说明，帮助准确理解和把握87号令的内容和要求。三是抓紧出台配套政策制度。完善相关配套制度，包括政府采购工作规程、</w:t>
      </w:r>
      <w:r w:rsidRPr="003A451F">
        <w:rPr>
          <w:rFonts w:ascii="微软雅黑" w:eastAsia="微软雅黑" w:hAnsi="微软雅黑" w:cs="Arial"/>
          <w:color w:val="000000"/>
          <w:sz w:val="28"/>
          <w:szCs w:val="28"/>
        </w:rPr>
        <w:lastRenderedPageBreak/>
        <w:t>代理机构管理、评审专家管理、政府采购活动内部控制管理等一系列配套的制度办法。</w:t>
      </w:r>
    </w:p>
    <w:p w:rsidR="00571B10" w:rsidRPr="003A451F" w:rsidRDefault="00571B10">
      <w:pPr>
        <w:rPr>
          <w:rFonts w:ascii="微软雅黑" w:eastAsia="微软雅黑" w:hAnsi="微软雅黑"/>
          <w:sz w:val="28"/>
          <w:szCs w:val="28"/>
        </w:rPr>
      </w:pPr>
    </w:p>
    <w:p w:rsidR="00571B10" w:rsidRPr="003A451F" w:rsidRDefault="00571B10">
      <w:pPr>
        <w:rPr>
          <w:rFonts w:ascii="微软雅黑" w:eastAsia="微软雅黑" w:hAnsi="微软雅黑"/>
          <w:sz w:val="28"/>
          <w:szCs w:val="28"/>
        </w:rPr>
      </w:pPr>
    </w:p>
    <w:p w:rsidR="00571B10" w:rsidRPr="003A451F" w:rsidRDefault="00571B10">
      <w:pPr>
        <w:rPr>
          <w:rFonts w:ascii="微软雅黑" w:eastAsia="微软雅黑" w:hAnsi="微软雅黑"/>
          <w:sz w:val="28"/>
          <w:szCs w:val="28"/>
        </w:rPr>
      </w:pPr>
    </w:p>
    <w:p w:rsidR="00571B10" w:rsidRDefault="00571B10"/>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Default="003A451F"/>
    <w:p w:rsidR="003A451F" w:rsidRPr="003A451F" w:rsidRDefault="003A451F" w:rsidP="003A451F">
      <w:pPr>
        <w:widowControl/>
        <w:shd w:val="clear" w:color="auto" w:fill="FFFFFF"/>
        <w:spacing w:before="502" w:after="335" w:line="603" w:lineRule="atLeast"/>
        <w:jc w:val="center"/>
        <w:textAlignment w:val="baseline"/>
        <w:outlineLvl w:val="1"/>
        <w:rPr>
          <w:rFonts w:ascii="inherit" w:eastAsia="微软雅黑" w:hAnsi="inherit" w:cs="宋体" w:hint="eastAsia"/>
          <w:b/>
          <w:bCs/>
          <w:color w:val="383940"/>
          <w:kern w:val="0"/>
          <w:sz w:val="32"/>
          <w:szCs w:val="32"/>
        </w:rPr>
      </w:pPr>
      <w:r w:rsidRPr="003A451F">
        <w:rPr>
          <w:rFonts w:ascii="inherit" w:eastAsia="微软雅黑" w:hAnsi="inherit" w:cs="宋体"/>
          <w:b/>
          <w:bCs/>
          <w:color w:val="383940"/>
          <w:kern w:val="0"/>
          <w:sz w:val="32"/>
          <w:szCs w:val="32"/>
        </w:rPr>
        <w:lastRenderedPageBreak/>
        <w:t>财政部有关负责人就《政府采购竞争性磋商采购方式管理暂行办法》、《政府和社会资本合作项目政府采购管理办法》有关问题答记者问</w:t>
      </w:r>
    </w:p>
    <w:p w:rsidR="003A451F" w:rsidRPr="003A451F" w:rsidRDefault="003A451F" w:rsidP="003A451F">
      <w:pPr>
        <w:widowControl/>
        <w:shd w:val="clear" w:color="auto" w:fill="FFFFFF"/>
        <w:spacing w:line="536" w:lineRule="atLeast"/>
        <w:jc w:val="center"/>
        <w:textAlignment w:val="baseline"/>
        <w:rPr>
          <w:rFonts w:ascii="微软雅黑" w:eastAsia="微软雅黑" w:hAnsi="微软雅黑" w:cs="宋体"/>
          <w:color w:val="383838"/>
          <w:kern w:val="0"/>
          <w:szCs w:val="21"/>
        </w:rPr>
      </w:pPr>
      <w:r w:rsidRPr="00DF0DC3">
        <w:rPr>
          <w:rFonts w:ascii="inherit" w:eastAsia="微软雅黑" w:hAnsi="inherit" w:cs="宋体"/>
          <w:color w:val="383838"/>
          <w:kern w:val="0"/>
          <w:sz w:val="24"/>
          <w:szCs w:val="24"/>
          <w:bdr w:val="none" w:sz="0" w:space="0" w:color="auto" w:frame="1"/>
        </w:rPr>
        <w:t> </w:t>
      </w:r>
      <w:r w:rsidRPr="00DF0DC3">
        <w:rPr>
          <w:rFonts w:ascii="inherit" w:eastAsia="微软雅黑" w:hAnsi="inherit" w:cs="宋体"/>
          <w:color w:val="383838"/>
          <w:kern w:val="0"/>
          <w:sz w:val="24"/>
          <w:szCs w:val="24"/>
          <w:bdr w:val="none" w:sz="0" w:space="0" w:color="auto" w:frame="1"/>
        </w:rPr>
        <w:t xml:space="preserve">　</w:t>
      </w:r>
      <w:r w:rsidRPr="003A451F">
        <w:rPr>
          <w:rFonts w:ascii="微软雅黑" w:eastAsia="微软雅黑" w:hAnsi="微软雅黑" w:cs="宋体"/>
          <w:color w:val="383838"/>
          <w:kern w:val="0"/>
          <w:szCs w:val="21"/>
          <w:bdr w:val="none" w:sz="0" w:space="0" w:color="auto" w:frame="1"/>
        </w:rPr>
        <w:t xml:space="preserve">　2015年1月21日 来源：国库司</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DF0DC3">
        <w:rPr>
          <w:rFonts w:ascii="微软雅黑" w:eastAsia="微软雅黑" w:hAnsi="微软雅黑" w:cs="宋体" w:hint="eastAsia"/>
          <w:color w:val="383838"/>
          <w:kern w:val="0"/>
          <w:sz w:val="27"/>
          <w:szCs w:val="27"/>
        </w:rPr>
        <w:t xml:space="preserve">　</w:t>
      </w:r>
      <w:r w:rsidRPr="003A451F">
        <w:rPr>
          <w:rFonts w:ascii="微软雅黑" w:eastAsia="微软雅黑" w:hAnsi="微软雅黑" w:cs="宋体" w:hint="eastAsia"/>
          <w:color w:val="383838"/>
          <w:kern w:val="0"/>
          <w:sz w:val="28"/>
          <w:szCs w:val="28"/>
        </w:rPr>
        <w:t xml:space="preserve">　为</w:t>
      </w:r>
      <w:bookmarkStart w:id="16" w:name="目录16"/>
      <w:r w:rsidRPr="003A451F">
        <w:rPr>
          <w:rFonts w:ascii="微软雅黑" w:eastAsia="微软雅黑" w:hAnsi="微软雅黑" w:cs="宋体" w:hint="eastAsia"/>
          <w:color w:val="383838"/>
          <w:kern w:val="0"/>
          <w:sz w:val="28"/>
          <w:szCs w:val="28"/>
        </w:rPr>
        <w:t>了深化政府采购制度改革，适应推进政府购买服务、推广政府和社会资本合作（ＰＰＰ）模式等工作需要，财政部制定发布了《政府采购竞争性磋商采购方式管理暂行办法》（财库〔２０１４〕２１４号，以下简称《磋商办法》）和《政府和社会资本合作项目政府采购管理办法》（财库〔２０１４〕２１５号，以下简称《ＰＰＰ办法》）。近日，财政部国库司（政府采购管理办公室）有关负责人就《磋商办法》和《ＰＰＰ办法》有关问题接受了记者采访。</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问：制定《磋商办法》和《ＰＰＰ办法》的背景是什么？</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答：制定《磋商办法》和《ＰＰＰ办法》主要是顺应两方面的需要。一方面，是为了进一步贯彻党的十八届四中全会精神，坚持立法先行和依法采购。本届政府提出了推进政府购买服</w:t>
      </w:r>
      <w:bookmarkEnd w:id="16"/>
      <w:r w:rsidRPr="003A451F">
        <w:rPr>
          <w:rFonts w:ascii="微软雅黑" w:eastAsia="微软雅黑" w:hAnsi="微软雅黑" w:cs="宋体" w:hint="eastAsia"/>
          <w:color w:val="383838"/>
          <w:kern w:val="0"/>
          <w:sz w:val="28"/>
          <w:szCs w:val="28"/>
        </w:rPr>
        <w:t>务、推广ＰＰＰ模式等重要改革任务。与此相关的采购活动，在采购需求、采购方式、合同管理、履约验收、绩效评价等方面存在一定特殊性，需要在政府采购现行法律框架下，作出创新和针对性的制度安排，对具体工作进行指引和规范，以确保采购工作顺畅、高效开展。另一方面，政府购买服务、推广ＰＰＰ模式等工作，具有较强的公共性和公益性，其采购活动应当充分发挥支持产业发展、鼓励科技创新、节约资源、保护</w:t>
      </w:r>
      <w:r w:rsidRPr="003A451F">
        <w:rPr>
          <w:rFonts w:ascii="微软雅黑" w:eastAsia="微软雅黑" w:hAnsi="微软雅黑" w:cs="宋体" w:hint="eastAsia"/>
          <w:color w:val="383838"/>
          <w:kern w:val="0"/>
          <w:sz w:val="28"/>
          <w:szCs w:val="28"/>
        </w:rPr>
        <w:lastRenderedPageBreak/>
        <w:t>环境等政府采购政策功能，以促进经济和社会政策目标的实现。因此，需要明确相关采购活动的法律适用和操作规则。</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问：竞争性磋商采购方式的核心内容、主要思路是什么，与竞争性谈判采购方式有哪些联系和区别？</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我国政府采购法规定的政府采购方式包括：公开招标、邀请招标、竞争性谈判、单一来源采购、询价、国务院政府采购监督管理部门认定的其他采购方式。竞争性磋商采购方式是财政部首次依法创新的采购方式，核心内容是“先明确采购需求、后竞争报价”的两阶段采购模式，倡导“物有所值”的价值目标。</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竞争性磋商和竞争性谈判两种采购方式在流程设计和具体规则上既有联系又有区别：在“明确采购需求”阶段，二者关于采购程序、供应商来源方式、磋商或谈判公告要求、响应文件要求、磋商或谈判小组组成等方面的要求基本一致；在“竞争报价”阶段，竞争性磋商采用了类似公开招标的“综合评分法”，区别于竞争性谈判的“最低价成交”。之所以这样设计，就是为了在需求完整、明确的基础上实现合理报价和公平交易，并避免竞争性谈判最低价成交可能导致的恶性竞争，将政府采购制度功能聚焦到“物有所值”的价值目标上来，达到“质量、价格、效率”的统一。</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问：竞争性磋商采购方式的适用范围有哪些？</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答：《磋商办法》规定了五种适用情形：一是政府购买服务项目；二是技术复杂或者性质特殊，不能确定详细规格或者具体要求的；三是因艺术品采购、专利、专有技术或者服务的时间、数量事先不能确</w:t>
      </w:r>
      <w:r w:rsidRPr="003A451F">
        <w:rPr>
          <w:rFonts w:ascii="微软雅黑" w:eastAsia="微软雅黑" w:hAnsi="微软雅黑" w:cs="宋体" w:hint="eastAsia"/>
          <w:color w:val="383838"/>
          <w:kern w:val="0"/>
          <w:sz w:val="28"/>
          <w:szCs w:val="28"/>
        </w:rPr>
        <w:lastRenderedPageBreak/>
        <w:t>定等原因不能事先计算出价格总额的；四是市场竞争不充分的科研项目，以及需要扶持的科技成果转化项目；五是按照招标投标法及其实施条例必须进行招标的工程建设项目以外的工程建设项目。其中，前三种情形主要适用于采购人难以事先确定采购需求或者合同条款，需要和供应商进行沟通协商的项目；第四种情形主要适用于科研项目采购中有效供应商不足三家，以及需要对科技创新进行扶持的项目；第五种情形主要适用于政府采购工程类项目，并与招标投标法律制度和《政府采购非招标采购方式管理办法》（财政部令第７４号）做了衔接。综合来看，竞争性磋商采购方式在政府购买服务、ＰＰＰ、科技创新扶持、技术复杂的专用设备等项目采购中将具有较高的可操作性和适用性。</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问：为什么ＰＰＰ项目选择社会资本合作者适用政府采购法律制度？</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答：《ＰＰＰ办法》主要适用于ＰＰＰ项目实施机构（采购人）选择合作社会资本（供应商）的情形。将ＰＰＰ项目选择合作者的过程纳入政府采购管理的主要考虑是：</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一是ＰＰＰ是政府从公共服务的“生产者”转为“提供者”而进行的特殊采购活动。我国政府采购法第二条第七款规定“本法所称服务，是指除货物和工程以外的其他政府采购对象”，对政府采购服务做了兜底式定义。从法律定义上看，ＰＰＰ属于服务项目政府采购范畴。同时，世界主要国际组织和国家在选择ＰＰＰ合作方时都遵循政府采购规则，并把服务和工程特许经营权的授予也视为政府采购公共</w:t>
      </w:r>
      <w:r w:rsidRPr="003A451F">
        <w:rPr>
          <w:rFonts w:ascii="微软雅黑" w:eastAsia="微软雅黑" w:hAnsi="微软雅黑" w:cs="宋体" w:hint="eastAsia"/>
          <w:color w:val="383838"/>
          <w:kern w:val="0"/>
          <w:sz w:val="28"/>
          <w:szCs w:val="28"/>
        </w:rPr>
        <w:lastRenderedPageBreak/>
        <w:t>服务的一种方式，将其纳入政府采购监管。因此，将ＰＰＰ项目选择合作者的过程纳入政府采购管理，可以进一步促进我国政府采购制度与国际规则对接，也符合世界贸易组织《政府采购协定》（ＧＰＡ）对政府采购的定义——为了政府目的以任何合同方式开展的采购活动。</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我国政府采购法规定了公开招标、邀请招标、竞争性谈判、询价、单一来源五种采购方式，并授权监管部门认定新的采购方式。这些法定采购方式（包括竞争性磋商方式），能够比较好地适用于ＰＰＰ项目采购中公开竞争、选择性竞争和有限竞争的情况，并充分实现“物有所值”的价值目标，使ＰＰＰ项目采购更具可操作性。</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三是政府采购法律制度规定了优先采购节能环保产品，支持中小企业等宏观调控和政策功能目标。将ＰＰＰ项目选择合作者的过程纳入政府采购管理，将更加有利于ＰＰＰ项目发挥公共性和公益性作用。</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问：《ＰＰＰ办法》的主要创新点有哪些？</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ＰＰＰ办法》在现行政府采购法律制度框架下，充分借鉴了国际经验，特别是联合国贸易法委员会《私人融资基础设施项目示范法》及其立法指南中的有效做法，并与《政府和社会资本合作模式操作指南（试行）》（财金〔２０１４〕１１３号）第四章“项目采购”的有关内容作了衔接。</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《ＰＰＰ办法》的主要创新之处在于：一是为了保证ＰＰＰ项目采购过程顺畅高效和实现“物有所值”价值目标，新增了竞争性磋商这一新的采购方式，引入了两阶段采购模式。二是为了保证ＰＰＰ项</w:t>
      </w:r>
      <w:r w:rsidRPr="003A451F">
        <w:rPr>
          <w:rFonts w:ascii="微软雅黑" w:eastAsia="微软雅黑" w:hAnsi="微软雅黑" w:cs="宋体" w:hint="eastAsia"/>
          <w:color w:val="383838"/>
          <w:kern w:val="0"/>
          <w:sz w:val="28"/>
          <w:szCs w:val="28"/>
        </w:rPr>
        <w:lastRenderedPageBreak/>
        <w:t>目采购的成功率和减少后续争议，新增了强制资格预审、现场考察和答疑、采购结果及合同文本公示等规范性要求。三是为了保证项目采购的质量和效果，创新了采购结果确认谈判、项目实施机构可以自行选定评审专家等程序。四是为了维护国家安全和发挥政府采购政策功能，要求必须在资格预审公告、采购公告、采购文件、项目合同中列明采购本国货物和服务、技术引进和转让等政策要求。五是结合ＰＰＰ项目金额大、后续监管链条长等特点，创新了监管方式，对项目履约实行强制信用担保，用市场化手段引入担保机构进行第三方监管，以弥补行政监督手段的不足。同时，要求项目采购完成后公开项目采购合同，引入社会监督。六是针对ＰＰＰ项目复杂程度高和采购人专业性不足的实际，明确具备相应条件和能力的政府采购代理机构可以承担ＰＰＰ项目政府采购业务，提供ＰＰＰ项目咨询服务的机构在按照财政部对政府采购代理机构管理的相关政策要求进行网上登记后，也可以从事ＰＰＰ项目采购代理业务。</w:t>
      </w:r>
    </w:p>
    <w:p w:rsidR="003A451F" w:rsidRPr="003A451F" w:rsidRDefault="003A451F" w:rsidP="003A451F">
      <w:pPr>
        <w:rPr>
          <w:sz w:val="28"/>
          <w:szCs w:val="28"/>
        </w:rPr>
      </w:pPr>
    </w:p>
    <w:p w:rsidR="003A451F" w:rsidRPr="003A451F" w:rsidRDefault="003A451F" w:rsidP="003A451F">
      <w:pPr>
        <w:rPr>
          <w:sz w:val="28"/>
          <w:szCs w:val="28"/>
        </w:rPr>
      </w:pPr>
    </w:p>
    <w:p w:rsidR="003A451F" w:rsidRPr="003A451F" w:rsidRDefault="003A451F" w:rsidP="003A451F">
      <w:pPr>
        <w:rPr>
          <w:sz w:val="28"/>
          <w:szCs w:val="28"/>
        </w:rPr>
      </w:pPr>
    </w:p>
    <w:p w:rsidR="003A451F" w:rsidRPr="003A451F" w:rsidRDefault="003A451F" w:rsidP="003A451F">
      <w:pPr>
        <w:rPr>
          <w:sz w:val="28"/>
          <w:szCs w:val="28"/>
        </w:rPr>
      </w:pPr>
    </w:p>
    <w:p w:rsidR="003A451F" w:rsidRPr="003A451F" w:rsidRDefault="003A451F" w:rsidP="003A451F">
      <w:pPr>
        <w:rPr>
          <w:sz w:val="28"/>
          <w:szCs w:val="28"/>
        </w:rPr>
      </w:pPr>
    </w:p>
    <w:p w:rsidR="003A451F" w:rsidRPr="003A451F" w:rsidRDefault="003A451F" w:rsidP="003A451F">
      <w:pPr>
        <w:rPr>
          <w:sz w:val="28"/>
          <w:szCs w:val="28"/>
        </w:rPr>
      </w:pPr>
    </w:p>
    <w:p w:rsidR="003A451F" w:rsidRPr="003A451F" w:rsidRDefault="003A451F" w:rsidP="003A451F">
      <w:pPr>
        <w:rPr>
          <w:sz w:val="28"/>
          <w:szCs w:val="28"/>
        </w:rPr>
      </w:pPr>
    </w:p>
    <w:p w:rsidR="003A451F" w:rsidRDefault="003A451F" w:rsidP="003A451F"/>
    <w:p w:rsidR="003A451F" w:rsidRDefault="003A451F" w:rsidP="003A451F"/>
    <w:p w:rsidR="00F6626A" w:rsidRPr="003A451F" w:rsidRDefault="00F6626A" w:rsidP="003A451F">
      <w:pPr>
        <w:widowControl/>
        <w:shd w:val="clear" w:color="auto" w:fill="FFFFFF"/>
        <w:spacing w:before="502" w:after="335" w:line="603" w:lineRule="atLeast"/>
        <w:jc w:val="center"/>
        <w:textAlignment w:val="baseline"/>
        <w:outlineLvl w:val="1"/>
        <w:rPr>
          <w:rFonts w:ascii="inherit" w:eastAsia="微软雅黑" w:hAnsi="inherit" w:cs="宋体" w:hint="eastAsia"/>
          <w:b/>
          <w:bCs/>
          <w:color w:val="383940"/>
          <w:kern w:val="0"/>
          <w:sz w:val="32"/>
          <w:szCs w:val="32"/>
        </w:rPr>
      </w:pPr>
      <w:r w:rsidRPr="003A451F">
        <w:rPr>
          <w:rFonts w:ascii="inherit" w:eastAsia="微软雅黑" w:hAnsi="inherit" w:cs="宋体"/>
          <w:b/>
          <w:bCs/>
          <w:color w:val="383940"/>
          <w:kern w:val="0"/>
          <w:sz w:val="32"/>
          <w:szCs w:val="32"/>
        </w:rPr>
        <w:lastRenderedPageBreak/>
        <w:t>财政部有关负责人就制定</w:t>
      </w:r>
      <w:r w:rsidRPr="003A451F">
        <w:rPr>
          <w:rFonts w:ascii="inherit" w:eastAsia="微软雅黑" w:hAnsi="inherit" w:cs="宋体"/>
          <w:b/>
          <w:bCs/>
          <w:color w:val="383940"/>
          <w:kern w:val="0"/>
          <w:sz w:val="32"/>
          <w:szCs w:val="32"/>
        </w:rPr>
        <w:t xml:space="preserve"> </w:t>
      </w:r>
      <w:r w:rsidRPr="003A451F">
        <w:rPr>
          <w:rFonts w:ascii="inherit" w:eastAsia="微软雅黑" w:hAnsi="inherit" w:cs="宋体"/>
          <w:b/>
          <w:bCs/>
          <w:color w:val="383940"/>
          <w:kern w:val="0"/>
          <w:sz w:val="32"/>
          <w:szCs w:val="32"/>
        </w:rPr>
        <w:t>《政府采购非招标采购方式管理办法》</w:t>
      </w:r>
      <w:r w:rsidRPr="003A451F">
        <w:rPr>
          <w:rFonts w:ascii="inherit" w:eastAsia="微软雅黑" w:hAnsi="inherit" w:cs="宋体"/>
          <w:b/>
          <w:bCs/>
          <w:color w:val="383940"/>
          <w:kern w:val="0"/>
          <w:sz w:val="32"/>
          <w:szCs w:val="32"/>
        </w:rPr>
        <w:t xml:space="preserve"> </w:t>
      </w:r>
      <w:r w:rsidRPr="003A451F">
        <w:rPr>
          <w:rFonts w:ascii="inherit" w:eastAsia="微软雅黑" w:hAnsi="inherit" w:cs="宋体"/>
          <w:b/>
          <w:bCs/>
          <w:color w:val="383940"/>
          <w:kern w:val="0"/>
          <w:sz w:val="32"/>
          <w:szCs w:val="32"/>
        </w:rPr>
        <w:t>答记者问</w:t>
      </w:r>
    </w:p>
    <w:p w:rsidR="00F6626A" w:rsidRPr="003A451F" w:rsidRDefault="00F6626A" w:rsidP="003A451F">
      <w:pPr>
        <w:widowControl/>
        <w:shd w:val="clear" w:color="auto" w:fill="FFFFFF"/>
        <w:spacing w:line="536" w:lineRule="atLeast"/>
        <w:jc w:val="center"/>
        <w:textAlignment w:val="baseline"/>
        <w:rPr>
          <w:rFonts w:ascii="微软雅黑" w:eastAsia="微软雅黑" w:hAnsi="微软雅黑" w:cs="宋体"/>
          <w:color w:val="383838"/>
          <w:kern w:val="0"/>
          <w:szCs w:val="21"/>
        </w:rPr>
      </w:pPr>
      <w:r w:rsidRPr="003A451F">
        <w:rPr>
          <w:rFonts w:ascii="微软雅黑" w:eastAsia="微软雅黑" w:hAnsi="微软雅黑" w:cs="宋体"/>
          <w:color w:val="383838"/>
          <w:kern w:val="0"/>
          <w:szCs w:val="21"/>
        </w:rPr>
        <w:t>2014年1月2日 来源：条法司</w:t>
      </w:r>
    </w:p>
    <w:p w:rsidR="00F6626A" w:rsidRPr="003A451F" w:rsidRDefault="00F6626A"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DF0DC3">
        <w:rPr>
          <w:rFonts w:ascii="微软雅黑" w:eastAsia="微软雅黑" w:hAnsi="微软雅黑" w:cs="宋体" w:hint="eastAsia"/>
          <w:color w:val="383838"/>
          <w:kern w:val="0"/>
          <w:sz w:val="27"/>
          <w:szCs w:val="27"/>
        </w:rPr>
        <w:t xml:space="preserve">　</w:t>
      </w:r>
      <w:bookmarkStart w:id="17" w:name="目录17"/>
      <w:r w:rsidRPr="00DF0DC3">
        <w:rPr>
          <w:rFonts w:ascii="微软雅黑" w:eastAsia="微软雅黑" w:hAnsi="微软雅黑" w:cs="宋体" w:hint="eastAsia"/>
          <w:color w:val="383838"/>
          <w:kern w:val="0"/>
          <w:sz w:val="27"/>
          <w:szCs w:val="27"/>
        </w:rPr>
        <w:t xml:space="preserve">　</w:t>
      </w:r>
      <w:r w:rsidRPr="003A451F">
        <w:rPr>
          <w:rFonts w:ascii="微软雅黑" w:eastAsia="微软雅黑" w:hAnsi="微软雅黑" w:cs="宋体" w:hint="eastAsia"/>
          <w:color w:val="383838"/>
          <w:kern w:val="0"/>
          <w:sz w:val="28"/>
          <w:szCs w:val="28"/>
        </w:rPr>
        <w:t>为了规范政府采购行为，加强对采用竞争性谈判、单一来源采购、询价采购方式进行采购活动的监督管理，财政部发布了《政府采购非招标采购方式管理办法》（财政部令第74号，以下简称《办法》）,自2014年2月1日起施行。日前，财政部有关负责人就《办法》有关问题回答了记者提问。</w:t>
      </w:r>
    </w:p>
    <w:p w:rsidR="00F6626A" w:rsidRPr="003A451F" w:rsidRDefault="00F6626A"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问：为什么要制定《办法》？</w:t>
      </w:r>
    </w:p>
    <w:p w:rsidR="00F6626A" w:rsidRPr="003A451F" w:rsidRDefault="00F6626A"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答：财政部制定《办法》主要是顺应三个方面的要求：</w:t>
      </w:r>
    </w:p>
    <w:p w:rsidR="003A451F" w:rsidRPr="003A451F" w:rsidRDefault="00F6626A"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一是完善政府采购制度建设的需要。政府采购法明确规定政府采购方式包括公开招标、邀请招标、竞争性谈判、单一来源、询价和国务院政府采购监督管理部门认定的其他采购方式，并</w:t>
      </w:r>
      <w:bookmarkEnd w:id="17"/>
      <w:r w:rsidRPr="003A451F">
        <w:rPr>
          <w:rFonts w:ascii="微软雅黑" w:eastAsia="微软雅黑" w:hAnsi="微软雅黑" w:cs="宋体" w:hint="eastAsia"/>
          <w:color w:val="383838"/>
          <w:kern w:val="0"/>
          <w:sz w:val="28"/>
          <w:szCs w:val="28"/>
        </w:rPr>
        <w:t>规定了各种采购方式的适用情形和基本程序。2004年财政部制定了《政府采购货物和服务招标投标管理办法》（财政部令第18号），对采用公开招标</w:t>
      </w:r>
      <w:r w:rsidR="003A451F" w:rsidRPr="003A451F">
        <w:rPr>
          <w:rFonts w:ascii="微软雅黑" w:eastAsia="微软雅黑" w:hAnsi="微软雅黑" w:cs="宋体" w:hint="eastAsia"/>
          <w:color w:val="383838"/>
          <w:kern w:val="0"/>
          <w:sz w:val="28"/>
          <w:szCs w:val="28"/>
        </w:rPr>
        <w:t>和邀请招标方式的采购活动进行规范，但长期以来，对采用竞争性谈判、单一来源采购和询价采购方式的采购活动，依据的只有政府采购法的原则性规定，缺乏全国统一的具体制度规范。</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二是规范非招标采购活动的需要。在政府采购实践中，对于非招标采购方式，一些部委和地方制定了适用于本部门、本地区的工作规范、程序、工作手册等，或者适用采购代理机构、采购人的内部工作</w:t>
      </w:r>
      <w:r w:rsidRPr="003A451F">
        <w:rPr>
          <w:rFonts w:ascii="微软雅黑" w:eastAsia="微软雅黑" w:hAnsi="微软雅黑" w:cs="宋体" w:hint="eastAsia"/>
          <w:color w:val="383838"/>
          <w:kern w:val="0"/>
          <w:sz w:val="28"/>
          <w:szCs w:val="28"/>
        </w:rPr>
        <w:lastRenderedPageBreak/>
        <w:t>程序，存在着中央单位及各地理解不一致、操作不统一、监管缺乏依据等问题，执行中甚至出现了不符合政府采购法规定的现象。</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三是扩大政府采购范围的需要。随着政府采购范围的进一步扩大，特别是政府向社会力量购买公共服务纳入政府采购范围后，采购标的日趋复杂多样，需要根据采购项目的具体情况，灵活运用各种采购方式实现采购目的。非招标采购方式采购周期较短，选择供应商的方式和评审程序等更为灵活。特别是难以确定详细规格或者具体要求、不能事先计算出价格总额或者需要供应商提供设计方案或解决方案的采购项目，采用竞争性谈判方式更有利于满足采购项目的需要。</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问：哪些采购项目可以采用非招标采购方式？</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对于政府采购货物和服务，《办法》根据政府采购法规定的政府采购范围和以公开招标方式为主的原则，确定了三种具体适用情形：一是依法制定的集中采购目录以内，且未达到公开招标数额标准的；二是依法制定的集中采购目录以外、采购限额标准以上，且未达到公开招标数额标准的；三是公开招标数额标准以上、经批准采用非招标采购方式的。采购货物和服务的，可以采用竞争性谈判和单一来源采购方式，采购货物的，还可以采用询价采购方式。</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对于政府采购工程，《办法》规定“按照招标投标法及其实施条例必须进行招标的工程建设项目以外的政府采购工程”适用《办法》。具体实践中可能包括两种情形，一是不属于招标投标法及其实施条例规定的必须进行招标的工程建设项目范围的政府采购工程；二是属于必须进行招标的工程建设项目范围，但依据招标投标法第六十六条和</w:t>
      </w:r>
      <w:r w:rsidRPr="003A451F">
        <w:rPr>
          <w:rFonts w:ascii="微软雅黑" w:eastAsia="微软雅黑" w:hAnsi="微软雅黑" w:cs="宋体" w:hint="eastAsia"/>
          <w:color w:val="383838"/>
          <w:kern w:val="0"/>
          <w:sz w:val="28"/>
          <w:szCs w:val="28"/>
        </w:rPr>
        <w:lastRenderedPageBreak/>
        <w:t>招标投标法实施条例第九条规定可以不进行招标的政府采购工程。不进行招标的政府采购工程，应当按照政府采购法及《办法》的规定进行采购。</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b/>
          <w:color w:val="383838"/>
          <w:kern w:val="0"/>
          <w:sz w:val="28"/>
          <w:szCs w:val="28"/>
        </w:rPr>
        <w:t xml:space="preserve">　　问：《办法》的主要内容是什么？</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答：《办法》共7章62条，在政府采购法规定的原则和范围内，对三种非招标采购方式进行了全面、系统地规范，主要包括：</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一是在一般规定中明确了达到公开招标数额标准的采购项目采用非招标采购方式的批准程序，谈判小组、询价小组的组成、职责和义务，保证金的交纳与退还，选择符合资格条件的供应商的方式，成交结果公告等内容。</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对三种非招标采购方式的整个流程进行了全面规范，包括：竞争性谈判采购方式的适用情形、具体程序、谈判要求、谈判文件可实质性变动的内容、确定成交供应商的标准；单一来源采购的公示要求、协商程序和情况记录；询价采购方式的具体程序和要求、确定成交供应商的标准等等。</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三是在政府采购法规定的法律责任的基础上，补充和明确了政府采购当事人和相关人员在非招标采购方式活动中的法律责任。</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问：达到公开招标数额标准以上的货物、服务采购项目，如何经批准采用非招标采购方式？</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答：政府采购法规定，达到公开招标数额标准以上的货物、服务采购项目，因特殊情况需要采用公开招标以外的采购方式的，应当在</w:t>
      </w:r>
      <w:r w:rsidRPr="003A451F">
        <w:rPr>
          <w:rFonts w:ascii="微软雅黑" w:eastAsia="微软雅黑" w:hAnsi="微软雅黑" w:cs="宋体" w:hint="eastAsia"/>
          <w:color w:val="383838"/>
          <w:kern w:val="0"/>
          <w:sz w:val="28"/>
          <w:szCs w:val="28"/>
        </w:rPr>
        <w:lastRenderedPageBreak/>
        <w:t>采购活动开始前获得设区的市、自治州以上人民政府采购监督管理部门的批准。《办法》对该规定进行了细化：</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一是增加了报经主管预算单位同意的环节，并在附则中参照《行政单位财务规则》的规定，明确主管预算单位是指负有编制部门预算职责，向同级财政部门申报预算的国家机关、事业单位和团体组织，主要是为了加强主管预算单位对本部门政府采购工作的统筹管理。即，二级预算单位或者基层预算单位申请改变采购方式的，应当经主管的一级预算单位同意；</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明确了采购人申请批准改变采购方式时应当提交的材料，包括采购人名称、采购项目名称、项目概况等项目基本情况说明，项目预算金额、预算批复文件或者资金来源证明，拟申请采用的采购方式和理由等，并对材料的真实性负责。因招标未能成立等情形申请采用竞争性谈判采购方式时，还需提交有关发布招标公告以及招标情况、招标文件没有不合理条款的论证意见等材料。</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问：为什么要规定采购人和评审专家分别书面推荐供应商参加采购活动的方式？</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政府采购法第三十八条和第四十条规定由谈判小组、询价小组从符合相应资格条件的供应商名单中确定不少于三家的供应商邀请参加谈判、询价，但没有规定如何选择符合资格条件的供应商。《办法》明确了三种选择供应商的方式：采购人、采购代理机构通过发布公告、从省级以上财政部门建立的供应商库中随机抽取或者采购人和评审专家分别书面推荐邀请。为避免供应商库成为变相准入门槛，《办</w:t>
      </w:r>
      <w:r w:rsidRPr="003A451F">
        <w:rPr>
          <w:rFonts w:ascii="微软雅黑" w:eastAsia="微软雅黑" w:hAnsi="微软雅黑" w:cs="宋体" w:hint="eastAsia"/>
          <w:color w:val="383838"/>
          <w:kern w:val="0"/>
          <w:sz w:val="28"/>
          <w:szCs w:val="28"/>
        </w:rPr>
        <w:lastRenderedPageBreak/>
        <w:t>法》还规定符合条件的供应商可以在采购活动开始前加入供应商库，财政部门不得对供应商申请入库收取任何费用，不得利用供应商库进行地区和行业封锁。</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其中，书面推荐供应商的方式是《办法》根据竞争性谈判、询价采购的特点规定的，一是对有特殊需求的或者潜在供应商较少的采购项目来说，有利于有足够多的符合条件的供应商参与竞争；二是适当简化采购程序，缩短采购活动所需时间，提高采购效率。同时，为了实现政府采购的公平竞争和公正原则，除了政府采购法规定的 “符合采购需求且报价最低”为确定成交供应商的原则以外，《办法》还要求在采购过程中符合竞争要求的供应商始终不得少于三家，否则即终止采购活动，并对推荐供应商方式进行了相应限制：一是由采购人和评审专家分别推荐供应商，且采购人推荐的供应商的比例不得高于推荐供应商总数的50%，使供应商的推荐来源尽可能多元化；二是引入了社会监督，规定在公告成交结果时同时公告采购人和评审专家的推荐意见。这些规定的综合运用进一步压缩了采购人和评审专家在评审中的自由裁量空间。</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问：《办法》对竞争性谈判程序作了哪些规定？</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办法》较为详细地规定了竞争性谈判程序的整个流程，包括：制定谈判文件、选择供应商、谈判文件的澄清或者修改、供应商编制提交响应文件、响应文件的澄清说明或者更正、谈判、提出成交候选人、编写评审报告、确定成交供应商、成交结果公告、签订采购合同、终止采购活动、合同验收、采购文件的保存。</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lastRenderedPageBreak/>
        <w:t xml:space="preserve">　　其中，《办法》重点明确了如何进行谈判：一是要根据谈判文件规定的程序、评定成交的标准等事项与实质性响应谈判文件要求的供应商进行谈判；二是要给予所有参加谈判的供应商平等的谈判机会；三是明确了谈判小组可以根据谈判文件和谈判情况实质性变动采购需求中的技术、服务要求以及合同草案条款，但不得变动谈判文件中的其他内容。这是体现竞争性谈判程序的灵活性和适应采购复杂采购标的的重要特点；四是根据谈判文件是否能够详细列明采购标的的技术、服务要求，是否需由供应商提供最终设计方案或解决方案，区分两种不同的谈判程序。</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关于确定成交供应商，政府采购法第三十八条第五项中规定“采购人从谈判小组提出的成交候选人中根据符合采购需求、质量和服务相等且报价最低的原则确定成交供应商”，但实践中对如何判断“质量和服务相等”缺乏可操作性的标准，为此《办法》明确“谈判小组应当从质量和服务均能满足采购文件实质性响应要求的供应商中，按照最后报价由低到高的顺序提出3名以上成交候选人”，采购人“应当在收到评审报告后5个工作日内，从评审报告提出的成交候选人中，根据质量和服务均能满足采购文件实质性响应要求且最后报价最低的原则确定成交供应商，也可以书面授权谈判小组直接确定成交供应商”。</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问：《办法》对单一来源采购程序作了哪些规定？</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答：单一来源采购方式竞争性较低，只有在法定的特殊情况下才可以采用。为了避免采购人随意采取单一来源采购方式，违背政府采</w:t>
      </w:r>
      <w:r w:rsidRPr="003A451F">
        <w:rPr>
          <w:rFonts w:ascii="微软雅黑" w:eastAsia="微软雅黑" w:hAnsi="微软雅黑" w:cs="宋体" w:hint="eastAsia"/>
          <w:color w:val="383838"/>
          <w:kern w:val="0"/>
          <w:sz w:val="28"/>
          <w:szCs w:val="28"/>
        </w:rPr>
        <w:lastRenderedPageBreak/>
        <w:t>购公平竞争的原则，《办法》对达到公开招标数额的货物、服务项目，因“只能从唯一供应商处采购”而拟采用单一来源采购方式的，规定了公示制度，公示内容中要说明“专业人员对相关供应商因专利、专有技术等原因具有唯一性的具体论证意见，以及专业人员的姓名、工作单位和职称”，并规定任何供应商、单位或者个人对公示有异议时可以在公示期内将书面意见反馈给采购人、采购代理机构，并同时抄送相关财政部门。采购人、采购代理机构收到异议后，应当组织补充论证，并将补充论证的结论告知提出异议的供应商、单位或者个人。</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采用单一来源采购方式的，采购人、采购代理机构应当组织具有相关经验的专业人员与供应商商定合理的成交价格并保证采购项目质量，同时编写协商情况记录，包括：有关公示情况说明，协商日期和地点，采购人员名单，供应商提供的采购标的成本、同类项目合同价格以及相关专利、专有技术等情况说明，合同主要条款及价格商定情况等。</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问：《办法》对询价采购程序作了哪些规定？</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询价采购程序与竞争性谈判程序相比较为简单，《办法》对询价的整个流程作了规定，除了与竞争性谈判相同的环节外，还包括：发出询价通知书、询价通知书的澄清或者修改、询价、提出成交候选人、确定成交供应商。其中，《办法》还根据询价采购方式的特点规定，询价采购需求中的技术、服务等要求应当完整、明确，符合相关法律、行政法规和政府采购政策的规定；询价小组在询价过程中，不</w:t>
      </w:r>
      <w:r w:rsidRPr="003A451F">
        <w:rPr>
          <w:rFonts w:ascii="微软雅黑" w:eastAsia="微软雅黑" w:hAnsi="微软雅黑" w:cs="宋体" w:hint="eastAsia"/>
          <w:color w:val="383838"/>
          <w:kern w:val="0"/>
          <w:sz w:val="28"/>
          <w:szCs w:val="28"/>
        </w:rPr>
        <w:lastRenderedPageBreak/>
        <w:t>得改变询价通知书所确定技术和服务等要求、评审程序、评定成交的标准和合同文本等事项。</w:t>
      </w: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3A451F" w:rsidRDefault="003A451F" w:rsidP="003A451F">
      <w:pPr>
        <w:widowControl/>
        <w:shd w:val="clear" w:color="auto" w:fill="FFFFFF"/>
        <w:spacing w:line="536" w:lineRule="atLeast"/>
        <w:jc w:val="left"/>
        <w:textAlignment w:val="baseline"/>
        <w:rPr>
          <w:sz w:val="28"/>
          <w:szCs w:val="28"/>
        </w:rPr>
      </w:pPr>
    </w:p>
    <w:p w:rsidR="00DF0DC3" w:rsidRPr="003A451F" w:rsidRDefault="00DF0DC3" w:rsidP="00DF0DC3">
      <w:pPr>
        <w:pStyle w:val="2"/>
        <w:shd w:val="clear" w:color="auto" w:fill="FFFFFF"/>
        <w:spacing w:before="502" w:beforeAutospacing="0" w:after="335" w:afterAutospacing="0" w:line="603" w:lineRule="atLeast"/>
        <w:jc w:val="center"/>
        <w:textAlignment w:val="baseline"/>
        <w:rPr>
          <w:rFonts w:ascii="inherit" w:eastAsia="微软雅黑" w:hAnsi="inherit" w:hint="eastAsia"/>
          <w:color w:val="383940"/>
          <w:sz w:val="32"/>
          <w:szCs w:val="32"/>
        </w:rPr>
      </w:pPr>
      <w:r w:rsidRPr="003A451F">
        <w:rPr>
          <w:rFonts w:ascii="inherit" w:eastAsia="微软雅黑" w:hAnsi="inherit"/>
          <w:color w:val="383940"/>
          <w:sz w:val="32"/>
          <w:szCs w:val="32"/>
        </w:rPr>
        <w:lastRenderedPageBreak/>
        <w:t>财政部有关负责人就促进残疾人就业政府采购政策相关问题答记者问</w:t>
      </w:r>
    </w:p>
    <w:p w:rsidR="00DF0DC3" w:rsidRPr="003A451F" w:rsidRDefault="00DF0DC3" w:rsidP="00DF0DC3">
      <w:pPr>
        <w:pStyle w:val="tc"/>
        <w:shd w:val="clear" w:color="auto" w:fill="FFFFFF"/>
        <w:spacing w:before="0" w:beforeAutospacing="0" w:after="0" w:afterAutospacing="0" w:line="502" w:lineRule="atLeast"/>
        <w:jc w:val="center"/>
        <w:textAlignment w:val="baseline"/>
        <w:rPr>
          <w:rFonts w:ascii="微软雅黑" w:eastAsia="微软雅黑" w:hAnsi="微软雅黑"/>
          <w:color w:val="707070"/>
          <w:sz w:val="21"/>
          <w:szCs w:val="21"/>
        </w:rPr>
      </w:pPr>
      <w:r w:rsidRPr="003A451F">
        <w:rPr>
          <w:rFonts w:ascii="微软雅黑" w:eastAsia="微软雅黑" w:hAnsi="微软雅黑"/>
          <w:color w:val="707070"/>
          <w:sz w:val="21"/>
          <w:szCs w:val="21"/>
          <w:bdr w:val="none" w:sz="0" w:space="0" w:color="auto" w:frame="1"/>
        </w:rPr>
        <w:t>2017年10月12日 09:38</w:t>
      </w:r>
      <w:r w:rsidRPr="003A451F">
        <w:rPr>
          <w:rFonts w:ascii="微软雅黑" w:eastAsia="微软雅黑" w:hAnsi="微软雅黑"/>
          <w:color w:val="707070"/>
          <w:sz w:val="21"/>
          <w:szCs w:val="21"/>
        </w:rPr>
        <w:t> 来源：</w:t>
      </w:r>
      <w:r w:rsidRPr="003A451F">
        <w:rPr>
          <w:rFonts w:ascii="微软雅黑" w:eastAsia="微软雅黑" w:hAnsi="微软雅黑"/>
          <w:color w:val="707070"/>
          <w:sz w:val="21"/>
          <w:szCs w:val="21"/>
          <w:bdr w:val="none" w:sz="0" w:space="0" w:color="auto" w:frame="1"/>
        </w:rPr>
        <w:t>中国政府采购网</w:t>
      </w:r>
      <w:r w:rsidRPr="003A451F">
        <w:rPr>
          <w:rFonts w:ascii="微软雅黑" w:eastAsia="微软雅黑" w:hAnsi="微软雅黑"/>
          <w:color w:val="707070"/>
          <w:sz w:val="21"/>
          <w:szCs w:val="21"/>
        </w:rPr>
        <w:t> 【</w:t>
      </w:r>
      <w:r w:rsidRPr="003A451F">
        <w:rPr>
          <w:rFonts w:ascii="微软雅黑" w:eastAsia="微软雅黑" w:hAnsi="微软雅黑"/>
          <w:color w:val="707070"/>
          <w:sz w:val="21"/>
          <w:szCs w:val="21"/>
          <w:bdr w:val="none" w:sz="0" w:space="0" w:color="auto" w:frame="1"/>
        </w:rPr>
        <w:t>打印</w:t>
      </w:r>
      <w:r w:rsidRPr="003A451F">
        <w:rPr>
          <w:rFonts w:ascii="微软雅黑" w:eastAsia="微软雅黑" w:hAnsi="微软雅黑"/>
          <w:color w:val="707070"/>
          <w:sz w:val="21"/>
          <w:szCs w:val="21"/>
        </w:rPr>
        <w:t>】 </w:t>
      </w:r>
      <w:r w:rsidRPr="003A451F">
        <w:rPr>
          <w:rFonts w:ascii="微软雅黑" w:eastAsia="微软雅黑" w:hAnsi="微软雅黑" w:hint="eastAsia"/>
          <w:noProof/>
          <w:color w:val="707070"/>
          <w:sz w:val="21"/>
          <w:szCs w:val="21"/>
        </w:rPr>
        <w:drawing>
          <wp:inline distT="0" distB="0" distL="0" distR="0">
            <wp:extent cx="712470" cy="170180"/>
            <wp:effectExtent l="19050" t="0" r="0" b="0"/>
            <wp:docPr id="14" name="imgqrshow" descr="http://pub.ccgp.gov.cn/common/images/2t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qrshow" descr="http://pub.ccgp.gov.cn/common/images/2tqr.jpg"/>
                    <pic:cNvPicPr>
                      <a:picLocks noChangeAspect="1" noChangeArrowheads="1"/>
                    </pic:cNvPicPr>
                  </pic:nvPicPr>
                  <pic:blipFill>
                    <a:blip r:embed="rId8"/>
                    <a:srcRect/>
                    <a:stretch>
                      <a:fillRect/>
                    </a:stretch>
                  </pic:blipFill>
                  <pic:spPr bwMode="auto">
                    <a:xfrm>
                      <a:off x="0" y="0"/>
                      <a:ext cx="712470" cy="170180"/>
                    </a:xfrm>
                    <a:prstGeom prst="rect">
                      <a:avLst/>
                    </a:prstGeom>
                    <a:noFill/>
                    <a:ln w="9525">
                      <a:noFill/>
                      <a:miter lim="800000"/>
                      <a:headEnd/>
                      <a:tailEnd/>
                    </a:ln>
                  </pic:spPr>
                </pic:pic>
              </a:graphicData>
            </a:graphic>
          </wp:inline>
        </w:drawing>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Pr>
          <w:rFonts w:ascii="微软雅黑" w:eastAsia="微软雅黑" w:hAnsi="微软雅黑" w:hint="eastAsia"/>
          <w:color w:val="000000"/>
          <w:sz w:val="27"/>
          <w:szCs w:val="27"/>
        </w:rPr>
        <w:t>   </w:t>
      </w:r>
      <w:bookmarkStart w:id="18" w:name="目录18"/>
      <w:r w:rsidRPr="003A451F">
        <w:rPr>
          <w:rFonts w:ascii="微软雅黑" w:eastAsia="微软雅黑" w:hAnsi="微软雅黑" w:hint="eastAsia"/>
          <w:color w:val="000000"/>
          <w:sz w:val="28"/>
          <w:szCs w:val="28"/>
        </w:rPr>
        <w:t xml:space="preserve"> 为了发挥政府采购促进残疾人就业的作用，进一步保障残疾人权益，财政部、民政部、中国残疾人联合会印发《关于促进残疾人就业政府采购政策的通知》（财库〔2017〕141号，以下简称《通知》）。近日，财政部有关负责人就《通知》有关问题接受了记者采访。</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b/>
          <w:color w:val="000000"/>
          <w:sz w:val="28"/>
          <w:szCs w:val="28"/>
        </w:rPr>
      </w:pPr>
      <w:r w:rsidRPr="003A451F">
        <w:rPr>
          <w:rFonts w:ascii="微软雅黑" w:eastAsia="微软雅黑" w:hAnsi="微软雅黑" w:hint="eastAsia"/>
          <w:color w:val="000000"/>
          <w:sz w:val="28"/>
          <w:szCs w:val="28"/>
        </w:rPr>
        <w:t xml:space="preserve">　</w:t>
      </w:r>
      <w:r w:rsidRPr="003A451F">
        <w:rPr>
          <w:rFonts w:ascii="微软雅黑" w:eastAsia="微软雅黑" w:hAnsi="微软雅黑" w:hint="eastAsia"/>
          <w:b/>
          <w:color w:val="000000"/>
          <w:sz w:val="28"/>
          <w:szCs w:val="28"/>
        </w:rPr>
        <w:t>  问：为什么要制定《通知》？</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答：运用政府采购政策支持残疾人就业，是贯彻落实党中央、国务院关于残疾人事业发展的重要部署，进一步保障和改善残疾人民生，帮助残疾人和全国人民共建共享全面小康社会的重要举措。《残疾人保障法》第三十六条规定：“政府采购，在同等条件下应</w:t>
      </w:r>
      <w:bookmarkEnd w:id="18"/>
      <w:r w:rsidRPr="003A451F">
        <w:rPr>
          <w:rFonts w:ascii="微软雅黑" w:eastAsia="微软雅黑" w:hAnsi="微软雅黑" w:hint="eastAsia"/>
          <w:color w:val="000000"/>
          <w:sz w:val="28"/>
          <w:szCs w:val="28"/>
        </w:rPr>
        <w:t>当优先购买残疾人福利性单位的产品或者服务”。《残疾人就业条例》、《国务院关于加快推进残疾人小康进程的意见》（国发〔2015〕7号）和《“十三五”加快残疾人小康进程规划纲要》（国发〔2016〕47号）也明确规定，政府采购应当优先购买残疾人集中就业单位的产品和服务。研究制定《通知》，明确政策支持对象和具体支持措施，对于促进残疾人就业，保障残疾人劳动权利，维护社会和谐稳定具有十分重要的意义。</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b/>
          <w:color w:val="000000"/>
          <w:sz w:val="28"/>
          <w:szCs w:val="28"/>
        </w:rPr>
      </w:pPr>
      <w:r w:rsidRPr="003A451F">
        <w:rPr>
          <w:rFonts w:ascii="微软雅黑" w:eastAsia="微软雅黑" w:hAnsi="微软雅黑" w:hint="eastAsia"/>
          <w:color w:val="000000"/>
          <w:sz w:val="28"/>
          <w:szCs w:val="28"/>
        </w:rPr>
        <w:lastRenderedPageBreak/>
        <w:t xml:space="preserve">　　</w:t>
      </w:r>
      <w:r w:rsidRPr="003A451F">
        <w:rPr>
          <w:rFonts w:ascii="微软雅黑" w:eastAsia="微软雅黑" w:hAnsi="微软雅黑" w:hint="eastAsia"/>
          <w:b/>
          <w:color w:val="000000"/>
          <w:sz w:val="28"/>
          <w:szCs w:val="28"/>
        </w:rPr>
        <w:t>问：政府采购促进残疾人就业政策的具体支持对象需要满足哪些条件？在政府采购活动中如何认定？</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xml:space="preserve">　　答：根据《残疾人保障法》的规定，政府采购促进残疾人就业的具体支持对象是“残疾人福利性单位”。《通知》借鉴《财政部国家税务总局关于促进残疾人就业税收优惠政策的通知》（财税〔2016〕52号）的规定，明确了残疾人福利性单位需要具备的条件：一是安置的残疾人占本单位在职职工人数的比例不低于25%（含25%），并且安置的残疾人人数不少于10人（含10人）；二是依法与安置的每位残疾人签订了一年以上（含一年）的劳动合同或服务协议；三是为安置的每位残疾人按月足额缴纳了基本养老保险、基本医疗保险、失业保险、工伤保险和生育保险等社会保险费；四是通过银行等金融机构向安置的每位残疾人，按月支付了不低于单位所在区县适用的经省级人民政府批准的月最低工资标准的工资。同时，要求提供本单位制造的货物、承担的工程或者服务，或者提供其他残疾人福利性单位制造的货物。这些条件需要同时满足。</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xml:space="preserve">　　按照“放管服”改革精神，为了切实减轻相关供应商重复提交证明材料的负担，《通知》规定，在政府采购活动中，残疾人福利性单位提交《残疾人福利性单位声明函》即可，无须出具证明声明函内容的其他材料，采购人和采购代理机构不对其资格进行审核和认定。供应商提供的《残疾人福利性单位声明函》与事实不符的，将承担相应的法律责任。</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b/>
          <w:color w:val="000000"/>
          <w:sz w:val="28"/>
          <w:szCs w:val="28"/>
        </w:rPr>
      </w:pPr>
      <w:r w:rsidRPr="003A451F">
        <w:rPr>
          <w:rFonts w:ascii="微软雅黑" w:eastAsia="微软雅黑" w:hAnsi="微软雅黑" w:hint="eastAsia"/>
          <w:color w:val="000000"/>
          <w:sz w:val="28"/>
          <w:szCs w:val="28"/>
        </w:rPr>
        <w:lastRenderedPageBreak/>
        <w:t xml:space="preserve">　</w:t>
      </w:r>
      <w:r w:rsidRPr="003A451F">
        <w:rPr>
          <w:rFonts w:ascii="微软雅黑" w:eastAsia="微软雅黑" w:hAnsi="微软雅黑" w:hint="eastAsia"/>
          <w:b/>
          <w:color w:val="000000"/>
          <w:sz w:val="28"/>
          <w:szCs w:val="28"/>
        </w:rPr>
        <w:t xml:space="preserve">　问：政府采购通过哪些措施促进残疾人就业？</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xml:space="preserve">　　答：考虑到残疾人福利性单位分布的行业较广，很难划定支持的具体产品范围，《通知》没有涉及具体产品类别，而是原则性规定了政府采购支持残疾人福利性单位的主要措施，主要包括三个方面：</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xml:space="preserve">　　一是享受政府采购促进中小企业发展相关政策。《通知》规定，在政府采购活动中，残疾人福利性单位视同小型、微型企业，享受预留份额、评审中价格扣除、鼓励联合体投标、鼓励分包等促进中小企业发展的政府采购政策。但残疾人福利性单位本身属于小型、微型企业的，不重复享受政策。</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xml:space="preserve">　　二是非招标方式采购。《政府采购法实施条例》规定，采购人需要执行政府采购政策的，经批准可以采用公开招标以外的采购方式。为此，《通知》规定，采购人采购公开招标数额标准以上的货物或者服务，因落实促进残疾人就业政策的需要，依法履行报批程序后可以采用公开招标以外的采购方式。</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xml:space="preserve">　　三是鼓励采购人优先选择残疾人福利性单位的产品。残疾人福利性单位的产品满足协议供货或者定点采购要求的，可直接入围。政府采购电子卖场、电子商城、网上超市等设立残疾人福利性单位产品专栏。 </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xml:space="preserve">　　为了提高政策的针对性和可操作性，《通知》授权省级财政部门结合本地区残疾人生产、经营的实际情况，细化政府采购支持措施。</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b/>
          <w:color w:val="000000"/>
          <w:sz w:val="28"/>
          <w:szCs w:val="28"/>
        </w:rPr>
      </w:pPr>
      <w:r w:rsidRPr="003A451F">
        <w:rPr>
          <w:rFonts w:ascii="微软雅黑" w:eastAsia="微软雅黑" w:hAnsi="微软雅黑" w:hint="eastAsia"/>
          <w:color w:val="000000"/>
          <w:sz w:val="28"/>
          <w:szCs w:val="28"/>
        </w:rPr>
        <w:lastRenderedPageBreak/>
        <w:t xml:space="preserve">　　</w:t>
      </w:r>
      <w:r w:rsidRPr="003A451F">
        <w:rPr>
          <w:rFonts w:ascii="微软雅黑" w:eastAsia="微软雅黑" w:hAnsi="微软雅黑" w:hint="eastAsia"/>
          <w:b/>
          <w:color w:val="000000"/>
          <w:sz w:val="28"/>
          <w:szCs w:val="28"/>
        </w:rPr>
        <w:t>问：《通知》的规定是否符合国际惯例和相关国际规则？是否会限制竞争或者对外商投资企业区别对待？</w:t>
      </w:r>
    </w:p>
    <w:p w:rsidR="00DF0DC3" w:rsidRPr="003A451F" w:rsidRDefault="00DF0DC3" w:rsidP="00DF0DC3">
      <w:pPr>
        <w:pStyle w:val="a6"/>
        <w:shd w:val="clear" w:color="auto" w:fill="FFFFFF"/>
        <w:spacing w:before="251" w:beforeAutospacing="0" w:after="251" w:afterAutospacing="0" w:line="480" w:lineRule="atLeast"/>
        <w:textAlignment w:val="baseline"/>
        <w:rPr>
          <w:rFonts w:ascii="微软雅黑" w:eastAsia="微软雅黑" w:hAnsi="微软雅黑"/>
          <w:color w:val="000000"/>
          <w:sz w:val="28"/>
          <w:szCs w:val="28"/>
        </w:rPr>
      </w:pPr>
      <w:r w:rsidRPr="003A451F">
        <w:rPr>
          <w:rFonts w:ascii="微软雅黑" w:eastAsia="微软雅黑" w:hAnsi="微软雅黑" w:hint="eastAsia"/>
          <w:color w:val="000000"/>
          <w:sz w:val="28"/>
          <w:szCs w:val="28"/>
        </w:rPr>
        <w:t>     答：运用政府采购政策支持残疾人就业是国际通行做法，美国、德国、英国、比利时、澳大利亚等国都出台了相关政策，具体措施包括预留份额、优先采购残疾人企业产品、将雇佣残疾人作为参加政府采购的前提等。WTO《政府采购协定》（GPA）明确规定，将涉及残疾人提供货物或者服务的相关措施作为例外情况处理，即可以不受GPA规定的限制和约束。因此,政府采购促进残疾人就业符合国际惯例和相关国际规则。《通知》旨在支持残疾人就业，不排除和限制其他主体参与政府采购竞争，也不存在针对外商投资企业的歧视性条款。各地区、各部门在政策执行中，要对符合相关条件的外商投资企业在我国境内生产的产品一视同仁、平等对待。</w:t>
      </w:r>
    </w:p>
    <w:p w:rsidR="00571B10" w:rsidRDefault="00571B10"/>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DF0DC3" w:rsidRDefault="00DF0DC3"/>
    <w:p w:rsidR="003A451F" w:rsidRPr="003A451F" w:rsidRDefault="003A451F" w:rsidP="003A451F">
      <w:pPr>
        <w:widowControl/>
        <w:shd w:val="clear" w:color="auto" w:fill="FFFFFF"/>
        <w:spacing w:before="502" w:after="335" w:line="603" w:lineRule="atLeast"/>
        <w:jc w:val="center"/>
        <w:textAlignment w:val="baseline"/>
        <w:outlineLvl w:val="1"/>
        <w:rPr>
          <w:rFonts w:ascii="inherit" w:eastAsia="微软雅黑" w:hAnsi="inherit" w:cs="宋体" w:hint="eastAsia"/>
          <w:b/>
          <w:bCs/>
          <w:color w:val="383940"/>
          <w:kern w:val="0"/>
          <w:sz w:val="32"/>
          <w:szCs w:val="32"/>
        </w:rPr>
      </w:pPr>
      <w:r w:rsidRPr="003A451F">
        <w:rPr>
          <w:rFonts w:ascii="inherit" w:eastAsia="微软雅黑" w:hAnsi="inherit" w:cs="宋体"/>
          <w:b/>
          <w:bCs/>
          <w:color w:val="383940"/>
          <w:kern w:val="0"/>
          <w:sz w:val="32"/>
          <w:szCs w:val="32"/>
        </w:rPr>
        <w:lastRenderedPageBreak/>
        <w:t>财政部有关负责人就《政府采购评审专家管理办法》答记者问</w:t>
      </w:r>
    </w:p>
    <w:p w:rsidR="003A451F" w:rsidRPr="003A451F" w:rsidRDefault="003A451F" w:rsidP="003A451F">
      <w:pPr>
        <w:widowControl/>
        <w:shd w:val="clear" w:color="auto" w:fill="FFFFFF"/>
        <w:spacing w:line="536" w:lineRule="atLeast"/>
        <w:jc w:val="center"/>
        <w:textAlignment w:val="baseline"/>
        <w:rPr>
          <w:rFonts w:ascii="微软雅黑" w:eastAsia="微软雅黑" w:hAnsi="微软雅黑" w:cs="宋体"/>
          <w:color w:val="383838"/>
          <w:kern w:val="0"/>
          <w:szCs w:val="21"/>
        </w:rPr>
      </w:pPr>
      <w:r w:rsidRPr="003A451F">
        <w:rPr>
          <w:rFonts w:ascii="微软雅黑" w:eastAsia="微软雅黑" w:hAnsi="微软雅黑" w:cs="宋体" w:hint="eastAsia"/>
          <w:color w:val="383838"/>
          <w:kern w:val="0"/>
          <w:szCs w:val="21"/>
        </w:rPr>
        <w:t xml:space="preserve">2016年12月8日　来源：国库司　　</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DF0DC3">
        <w:rPr>
          <w:rFonts w:ascii="微软雅黑" w:eastAsia="微软雅黑" w:hAnsi="微软雅黑" w:cs="宋体" w:hint="eastAsia"/>
          <w:color w:val="383838"/>
          <w:kern w:val="0"/>
          <w:sz w:val="27"/>
          <w:szCs w:val="27"/>
        </w:rPr>
        <w:t xml:space="preserve">　</w:t>
      </w:r>
      <w:bookmarkStart w:id="19" w:name="目录19"/>
      <w:r w:rsidRPr="00DF0DC3">
        <w:rPr>
          <w:rFonts w:ascii="微软雅黑" w:eastAsia="微软雅黑" w:hAnsi="微软雅黑" w:cs="宋体" w:hint="eastAsia"/>
          <w:color w:val="383838"/>
          <w:kern w:val="0"/>
          <w:sz w:val="27"/>
          <w:szCs w:val="27"/>
        </w:rPr>
        <w:t xml:space="preserve">　</w:t>
      </w:r>
      <w:r w:rsidRPr="003A451F">
        <w:rPr>
          <w:rFonts w:ascii="微软雅黑" w:eastAsia="微软雅黑" w:hAnsi="微软雅黑" w:cs="宋体" w:hint="eastAsia"/>
          <w:color w:val="383838"/>
          <w:kern w:val="0"/>
          <w:sz w:val="28"/>
          <w:szCs w:val="28"/>
        </w:rPr>
        <w:t>为加强政府采购评审活动管理，规范政府采购评审专家评审行为，财政部对2003年颁布的《政府采购评审专家管理办法》（财库[2003]119号，以下简称原《办法》）做了修订，制定印发了新的《政府采购评审专家管理办法》（财库[2016]198号，以下简称《办法》）。近日，财政部有关负责人就《办法》修订有关问题接受了记者采访。</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问：为什么要对原《办法》进行修订？</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2003年，财政部和监察部制定《政府采购评审专家管理办法》，对推动建立专家评审制度发挥了积极作用。但随着实践的发展，原《办法》的一些规定已经不适应管理要求，需要及时修订。一方面，为了贯彻《政府采购法实施条例》关于评审专家管理的要求，需要进一步建立健全评审专家进入、使用、退出机制，明确专家评审工</w:t>
      </w:r>
      <w:bookmarkEnd w:id="19"/>
      <w:r w:rsidRPr="003A451F">
        <w:rPr>
          <w:rFonts w:ascii="微软雅黑" w:eastAsia="微软雅黑" w:hAnsi="微软雅黑" w:cs="宋体" w:hint="eastAsia"/>
          <w:color w:val="383838"/>
          <w:kern w:val="0"/>
          <w:sz w:val="28"/>
          <w:szCs w:val="28"/>
        </w:rPr>
        <w:t>作纪律和要求、专家回避情形、专家对评审报告的争议处理、专家名单保密与公告要求、专家履职情况记录、专家库动态管理等内容。另一方面，为了解决实践中反映出的问题，适应政府采购管理环境的变化，针对专家权责不对等、专家不足，以及少数专家不专、不公等现象制定完善措施。</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问：《办法》主要修订了哪些内容？</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lastRenderedPageBreak/>
        <w:t xml:space="preserve">　　答：按照依法修订、突出重点、问题导向的原则，财政部对原《办法》进行了修订，规范了评审专家选聘与解聘、抽取与使用、监督管理等内容。主要修订内容有六方面：</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一是调整《办法》适用范围。原《办法》规定，政府采购评审和前期咨询专家都应当从专家库中随机抽取。从实践情况看，政府采购评审专家和前期咨询专家的工作职责、管理要求、使用方式等并不一致。为此，《办法》调整了适用范围，针对评审专家管理进行规范。</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二是严格专家资格条件。在原《办法》基础上，进一步完善了专家选聘的资格条件，细化了专业能力要求、年龄及健康要求、信用记录要求以及专家不良行为记录的处理措施等内容。</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三是建立专家退出机制。原《办法》只规定了专家的进入条件，未明确退出情形。为实现专家能进能出，《办法》明确了专家解聘的四种具体情形。</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四是细化随机抽取规定。结合实践中的经验和问题，《办法》与相关制度办法相衔接，细化了专家随机抽取的具体规定，进一步明确了专家不足时的两种处理办法，对专家补抽、专家抽取时间等作了规定。</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五是加大对评审专家的监管力度。落实《政府采购法实施条例》要求，建立评审专家职责履行情况记录机制，明确专家不良行为记录的具体情形并将专家不良行为记录与专家资格条件和退出机制相衔接，明确采购人和采购代理机构对评审专家违法违规行为的报告义务。</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lastRenderedPageBreak/>
        <w:t xml:space="preserve">　　六是明确专家劳务报酬支付主体和标准。原《办法》未明确评审专家劳务报酬标准和支付主体。为规范评审专家劳务报酬支付、减轻社会代理机构负担，《办法》规定，集中采购项目由集中采购机构支付评审专家劳务报酬，集中采购目录外项目由采购人支付，相关标准由各省级人民政府财政部门制定，中央单位参照本单位所在地或评审活动所在地标准执行。</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问：《办法》为保证专家公正独立评审做出了哪些具体规定？</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答：由随机抽取的外部专家对政府采购项目进行公正独立评审，是落实政府采购公平竞争原则的重要措施。为了保证专家公正独立评审，《办法》做了以下规定：</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一是规定采购人或采购代理机构应当从评审专家库中随机抽取评审专家，未按规定抽取和使用评审专家的，依照《政府采购法》及有关法律法规追究法律责任。</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要求评审专家发现采购文件违反国家有关强制性规定或者存在歧义、重大缺陷导致评审工作无法进行时，应当停止评审并书面说明情况；评审专家发现供应商有违法行为的应当及时向财政部门报告；评审过程中受到非法干预的应当及时向财政、监察等部门举报。</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三是规定评审专家名单在评审结果公告前应当保密，各级财政部门、采购人和采购代理机构有关工作人员不得泄露评审专家的个人情况。</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lastRenderedPageBreak/>
        <w:t xml:space="preserve">　　四是规定评审专家可以在政府采购信用评价系统中查询本人职责履行情况记录，就有关情况作出说明，并记录采购人或者采购代理机构的职责履行情况。</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问：《办法》针对专家监管提出了哪些具体措施？</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答：评审专家在政府采购活动中发挥着非常重要的作用。为了保证采购活动公平公正进行，加强评审专家管理，《办法》提出了四方面措施：</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一是采购人、采购代理机构通过政府采购信用评价系统记录评审专家的职责履行情况。</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二是专家有提供虚假申请材料、拒不配合答复供应商询问质疑投诉、以评审专家身份从事有损政府采购公信力的活动等情形的，列入不良行为记录。</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三是将专家不良行为记录与专家聘用、解聘相衔接。</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四是明确了采购人、采购代理机构对评审专家违法违规行为的报告义务，重申了《政府采购法实施条例》对专家违法行为的处理处罚和责任追究规定。</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问：各级财政部门应当如何贯彻落实《办法》要求？</w:t>
      </w:r>
    </w:p>
    <w:p w:rsidR="003A451F" w:rsidRPr="003A451F" w:rsidRDefault="003A451F" w:rsidP="003A451F">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为了把《办法》有关要求落到实处，切实加强评审专家管理，财政部将按照《办法》有关规定，研究制定全国统一的评审专家专业分类标准和评审专家库建设标准，建设国家评审专家库和中央本级政府采购信用评价系统，推进评审专家全国资源共享。地方财政部门要尽快制定本地区的评审专家劳务报酬标准，并按照全国统一标准完善</w:t>
      </w:r>
      <w:r w:rsidRPr="003A451F">
        <w:rPr>
          <w:rFonts w:ascii="微软雅黑" w:eastAsia="微软雅黑" w:hAnsi="微软雅黑" w:cs="宋体" w:hint="eastAsia"/>
          <w:color w:val="383838"/>
          <w:kern w:val="0"/>
          <w:sz w:val="28"/>
          <w:szCs w:val="28"/>
        </w:rPr>
        <w:lastRenderedPageBreak/>
        <w:t>本地区评审专家库，与国家评审专家库互联互通、资源共享。同时，各级财政部门要加强有关业务培训和工作指导，依法做好专家选聘、抽取、解聘工作，把好专家入口关、使用关、退出关。</w:t>
      </w:r>
    </w:p>
    <w:p w:rsidR="003A451F" w:rsidRP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3A451F" w:rsidRDefault="003A451F" w:rsidP="003A451F">
      <w:pPr>
        <w:rPr>
          <w:sz w:val="28"/>
          <w:szCs w:val="28"/>
        </w:rPr>
      </w:pPr>
    </w:p>
    <w:p w:rsidR="00DF0DC3" w:rsidRPr="003A451F" w:rsidRDefault="00DF0DC3" w:rsidP="00DF0DC3">
      <w:pPr>
        <w:widowControl/>
        <w:shd w:val="clear" w:color="auto" w:fill="FFFFFF"/>
        <w:spacing w:before="502" w:after="335" w:line="603" w:lineRule="atLeast"/>
        <w:jc w:val="center"/>
        <w:textAlignment w:val="baseline"/>
        <w:outlineLvl w:val="1"/>
        <w:rPr>
          <w:rFonts w:ascii="inherit" w:eastAsia="微软雅黑" w:hAnsi="inherit" w:cs="宋体" w:hint="eastAsia"/>
          <w:b/>
          <w:bCs/>
          <w:color w:val="383940"/>
          <w:kern w:val="0"/>
          <w:sz w:val="32"/>
          <w:szCs w:val="32"/>
        </w:rPr>
      </w:pPr>
      <w:r w:rsidRPr="003A451F">
        <w:rPr>
          <w:rFonts w:ascii="inherit" w:eastAsia="微软雅黑" w:hAnsi="inherit" w:cs="宋体"/>
          <w:b/>
          <w:bCs/>
          <w:color w:val="383940"/>
          <w:kern w:val="0"/>
          <w:sz w:val="32"/>
          <w:szCs w:val="32"/>
        </w:rPr>
        <w:lastRenderedPageBreak/>
        <w:t>财政部国库司有关负责人就</w:t>
      </w:r>
      <w:r w:rsidRPr="003A451F">
        <w:rPr>
          <w:rFonts w:ascii="inherit" w:eastAsia="微软雅黑" w:hAnsi="inherit" w:cs="宋体"/>
          <w:b/>
          <w:bCs/>
          <w:color w:val="383940"/>
          <w:kern w:val="0"/>
          <w:sz w:val="32"/>
          <w:szCs w:val="32"/>
        </w:rPr>
        <w:t xml:space="preserve"> </w:t>
      </w:r>
      <w:r w:rsidRPr="003A451F">
        <w:rPr>
          <w:rFonts w:ascii="inherit" w:eastAsia="微软雅黑" w:hAnsi="inherit" w:cs="宋体"/>
          <w:b/>
          <w:bCs/>
          <w:color w:val="383940"/>
          <w:kern w:val="0"/>
          <w:sz w:val="32"/>
          <w:szCs w:val="32"/>
        </w:rPr>
        <w:t>《关于在政府采购活动中查询及使用信用记录</w:t>
      </w:r>
      <w:r w:rsidRPr="003A451F">
        <w:rPr>
          <w:rFonts w:ascii="inherit" w:eastAsia="微软雅黑" w:hAnsi="inherit" w:cs="宋体"/>
          <w:b/>
          <w:bCs/>
          <w:color w:val="383940"/>
          <w:kern w:val="0"/>
          <w:sz w:val="32"/>
          <w:szCs w:val="32"/>
        </w:rPr>
        <w:t xml:space="preserve"> </w:t>
      </w:r>
      <w:r w:rsidRPr="003A451F">
        <w:rPr>
          <w:rFonts w:ascii="inherit" w:eastAsia="微软雅黑" w:hAnsi="inherit" w:cs="宋体"/>
          <w:b/>
          <w:bCs/>
          <w:color w:val="383940"/>
          <w:kern w:val="0"/>
          <w:sz w:val="32"/>
          <w:szCs w:val="32"/>
        </w:rPr>
        <w:t>有关问题的通知》答记者问</w:t>
      </w:r>
    </w:p>
    <w:p w:rsidR="00DF0DC3" w:rsidRPr="003A451F" w:rsidRDefault="00DF0DC3" w:rsidP="00DF0DC3">
      <w:pPr>
        <w:widowControl/>
        <w:shd w:val="clear" w:color="auto" w:fill="FFFFFF"/>
        <w:spacing w:line="536" w:lineRule="atLeast"/>
        <w:jc w:val="center"/>
        <w:textAlignment w:val="baseline"/>
        <w:rPr>
          <w:rFonts w:ascii="微软雅黑" w:eastAsia="微软雅黑" w:hAnsi="微软雅黑" w:cs="宋体"/>
          <w:color w:val="383838"/>
          <w:kern w:val="0"/>
          <w:szCs w:val="21"/>
        </w:rPr>
      </w:pPr>
      <w:r w:rsidRPr="00DF0DC3">
        <w:rPr>
          <w:rFonts w:ascii="微软雅黑" w:eastAsia="微软雅黑" w:hAnsi="微软雅黑" w:cs="宋体" w:hint="eastAsia"/>
          <w:color w:val="383838"/>
          <w:kern w:val="0"/>
          <w:sz w:val="27"/>
          <w:szCs w:val="27"/>
        </w:rPr>
        <w:t> </w:t>
      </w:r>
      <w:r w:rsidRPr="003A451F">
        <w:rPr>
          <w:rFonts w:ascii="微软雅黑" w:eastAsia="微软雅黑" w:hAnsi="微软雅黑" w:cs="宋体" w:hint="eastAsia"/>
          <w:color w:val="383838"/>
          <w:kern w:val="0"/>
          <w:szCs w:val="21"/>
        </w:rPr>
        <w:t>2016年8月12日 来源：国库司</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DF0DC3">
        <w:rPr>
          <w:rFonts w:ascii="微软雅黑" w:eastAsia="微软雅黑" w:hAnsi="微软雅黑" w:cs="宋体" w:hint="eastAsia"/>
          <w:color w:val="383838"/>
          <w:kern w:val="0"/>
          <w:sz w:val="27"/>
          <w:szCs w:val="27"/>
        </w:rPr>
        <w:t xml:space="preserve">　　</w:t>
      </w:r>
      <w:r w:rsidRPr="003A451F">
        <w:rPr>
          <w:rFonts w:ascii="微软雅黑" w:eastAsia="微软雅黑" w:hAnsi="微软雅黑" w:cs="宋体" w:hint="eastAsia"/>
          <w:color w:val="383838"/>
          <w:kern w:val="0"/>
          <w:sz w:val="28"/>
          <w:szCs w:val="28"/>
        </w:rPr>
        <w:t>为了落实国务院有关要求，推进社会信用体系建设、健全守信激励</w:t>
      </w:r>
      <w:bookmarkStart w:id="20" w:name="目录20"/>
      <w:r w:rsidRPr="003A451F">
        <w:rPr>
          <w:rFonts w:ascii="微软雅黑" w:eastAsia="微软雅黑" w:hAnsi="微软雅黑" w:cs="宋体" w:hint="eastAsia"/>
          <w:color w:val="383838"/>
          <w:kern w:val="0"/>
          <w:sz w:val="28"/>
          <w:szCs w:val="28"/>
        </w:rPr>
        <w:t>失信约束机制，财政部制定印发了《关于在政府采购活动中查询及使用信用记录有关问题的通知》（财库〔2016〕125号，以下简称《通知》）。近日，财政部国库司（政府采购管理办公室）有关负责人就《通知》有关问题接受了记者采访。</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问：在政府采购活动中查询使用信用信息具有哪些重要作用？</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首先，在政府采购活动中查询使用信用信息是落实社会信用体系建设的具体举措。党的十八大和十八届三中、四中、五中全会，“十二五”、“十三五”规划以及国务院有关文件都对社会信用体系建设工作提出了明确要求。近年来，财政部与有关部门联合签署了多个合作备忘录，明确提出依法限制相关失</w:t>
      </w:r>
      <w:bookmarkEnd w:id="20"/>
      <w:r w:rsidRPr="003A451F">
        <w:rPr>
          <w:rFonts w:ascii="微软雅黑" w:eastAsia="微软雅黑" w:hAnsi="微软雅黑" w:cs="宋体" w:hint="eastAsia"/>
          <w:color w:val="383838"/>
          <w:kern w:val="0"/>
          <w:sz w:val="28"/>
          <w:szCs w:val="28"/>
        </w:rPr>
        <w:t>信主体参与政府采购活动。在政府采购活动中查询使用信用信息并推动建立相关工作机制，有效应用信用信息和信用报告，是社会信用体系建设落实在政府采购领域的重要标志。</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其次，在政府采购活动中查询使用信用信息是落实诚实信用原则的有效方式。诚实信用是政府采购的基本原则之一。在政府采购活动中查询及使用信用记录，对相关主体进行守信激励、失信约束，是落</w:t>
      </w:r>
      <w:r w:rsidRPr="003A451F">
        <w:rPr>
          <w:rFonts w:ascii="微软雅黑" w:eastAsia="微软雅黑" w:hAnsi="微软雅黑" w:cs="宋体" w:hint="eastAsia"/>
          <w:color w:val="383838"/>
          <w:kern w:val="0"/>
          <w:sz w:val="28"/>
          <w:szCs w:val="28"/>
        </w:rPr>
        <w:lastRenderedPageBreak/>
        <w:t>实诚实信用原则的有效方式，对降低市场运行成本、改善营商环境、高效开展政府采购活动也具有重要作用。</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w:t>
      </w:r>
      <w:r w:rsidRPr="003A451F">
        <w:rPr>
          <w:rFonts w:ascii="微软雅黑" w:eastAsia="微软雅黑" w:hAnsi="微软雅黑" w:cs="宋体" w:hint="eastAsia"/>
          <w:b/>
          <w:color w:val="383838"/>
          <w:kern w:val="0"/>
          <w:sz w:val="28"/>
          <w:szCs w:val="28"/>
        </w:rPr>
        <w:t xml:space="preserve">　问：《通知》的核心内容和主要惩戒措施是什么？</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color w:val="383838"/>
          <w:kern w:val="0"/>
          <w:sz w:val="28"/>
          <w:szCs w:val="28"/>
        </w:rPr>
        <w:t xml:space="preserve">　　答：《通知》共分三部分，第一部分强调了在政府采购活动中查询使用信用信息的重要意义和作用，第二部分明确了相关工作的总体要求、查询渠道、信用信息使用的具体规定，第三部分提出了具体工作要求。《通知》的核心内容是对失信供应商、评审专家和采购代理机构的具体惩戒措施。主要包括：采购人或者采购代理机构拒绝失信供应商参与政府采购活动；对具有行贿、受贿、欺诈等不良行为的失信人员，不得聘用为评审专家，已聘用的及时解聘；采购人优先选择无不良信用记录的采购代理机构等。此外，《通知》还明确了供应商组成联合体参与政府采购活动、采购人或采购代理机构自行选定库外专家等情况的处理规定。</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3A451F">
        <w:rPr>
          <w:rFonts w:ascii="微软雅黑" w:eastAsia="微软雅黑" w:hAnsi="微软雅黑" w:cs="宋体" w:hint="eastAsia"/>
          <w:b/>
          <w:color w:val="383838"/>
          <w:kern w:val="0"/>
          <w:sz w:val="28"/>
          <w:szCs w:val="28"/>
        </w:rPr>
        <w:t xml:space="preserve">　　问：执行《通知》有哪些需要注意的事项？</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答：一是明确查询渠道。根据国家综合性信用信息共享平台建设的实际情况，《通知》对信用信息查询渠道做了明确，要求各级财政部门、采购人、采购代理机构应当通过“信用中国”网站、中国政府采购网等渠道查询相关主体信用记录，但考虑到上述渠道尚未覆盖所有信用信息，《通知》还规定采购人或者采购代理机构应当在采购文件中明确信用信息的查询渠道，根据实际需要引入其他信用信息。</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二是强调依法依规、合理使用。对失信主体既要惩戒到位，也要防止造成“误伤”。从具体失信记录来看，有的失信行为并未达到政</w:t>
      </w:r>
      <w:r w:rsidRPr="003A451F">
        <w:rPr>
          <w:rFonts w:ascii="微软雅黑" w:eastAsia="微软雅黑" w:hAnsi="微软雅黑" w:cs="宋体" w:hint="eastAsia"/>
          <w:color w:val="383838"/>
          <w:kern w:val="0"/>
          <w:sz w:val="28"/>
          <w:szCs w:val="28"/>
        </w:rPr>
        <w:lastRenderedPageBreak/>
        <w:t>府采购法律法规规定的禁止情形。因此，《通知》要求有关单位在使用信用信息过程中要严格按照《政府采购法》第二十二条的规定，对是否具有良好商业信誉、依法缴纳税收和社会保障资金的良好记录、重大违法记录等情形进行甄别，依法对失信供应商进行惩戒；对具有行贿、受贿、欺诈等不良信用记录的人员，不得聘用为评审专家。</w:t>
      </w:r>
    </w:p>
    <w:p w:rsidR="00DF0DC3" w:rsidRPr="003A451F"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3A451F">
        <w:rPr>
          <w:rFonts w:ascii="微软雅黑" w:eastAsia="微软雅黑" w:hAnsi="微软雅黑" w:cs="宋体" w:hint="eastAsia"/>
          <w:color w:val="383838"/>
          <w:kern w:val="0"/>
          <w:sz w:val="28"/>
          <w:szCs w:val="28"/>
        </w:rPr>
        <w:t xml:space="preserve">　　三是做好证据留存。《通知》规定了一系列失信惩戒措施，对由此引发的质疑、投诉，相关单位存在举证责任。为此，《通知》强调，相关单位应当采取必要方式做好信用信息查询记录和证据留存，与其他采购文件一并保存。同时，要求采购人或者采购代理机构在采购文件中明确信用信息查询的查询渠道及截止时点、信用信息查询记录和证据留存的具体方式等内容。</w:t>
      </w:r>
    </w:p>
    <w:p w:rsidR="00DF0DC3" w:rsidRPr="003A451F" w:rsidRDefault="00DF0DC3">
      <w:pPr>
        <w:rPr>
          <w:sz w:val="28"/>
          <w:szCs w:val="28"/>
        </w:rPr>
      </w:pPr>
    </w:p>
    <w:p w:rsidR="00DF0DC3" w:rsidRPr="003A451F" w:rsidRDefault="00DF0DC3">
      <w:pPr>
        <w:rPr>
          <w:sz w:val="28"/>
          <w:szCs w:val="28"/>
        </w:rPr>
      </w:pPr>
    </w:p>
    <w:p w:rsidR="00DF0DC3" w:rsidRPr="003A451F" w:rsidRDefault="00DF0DC3">
      <w:pPr>
        <w:rPr>
          <w:sz w:val="28"/>
          <w:szCs w:val="28"/>
        </w:rPr>
      </w:pPr>
    </w:p>
    <w:p w:rsidR="00DF0DC3" w:rsidRPr="003A451F" w:rsidRDefault="00DF0DC3">
      <w:pPr>
        <w:rPr>
          <w:sz w:val="28"/>
          <w:szCs w:val="28"/>
        </w:rPr>
      </w:pPr>
    </w:p>
    <w:p w:rsidR="00571B10" w:rsidRPr="003A451F" w:rsidRDefault="00571B10">
      <w:pPr>
        <w:rPr>
          <w:sz w:val="28"/>
          <w:szCs w:val="28"/>
        </w:rPr>
      </w:pPr>
    </w:p>
    <w:p w:rsidR="00DF0DC3" w:rsidRPr="003A451F" w:rsidRDefault="00DF0DC3">
      <w:pPr>
        <w:rPr>
          <w:sz w:val="28"/>
          <w:szCs w:val="28"/>
        </w:rPr>
      </w:pPr>
    </w:p>
    <w:p w:rsidR="00DF0DC3" w:rsidRPr="003A451F" w:rsidRDefault="00DF0DC3">
      <w:pPr>
        <w:rPr>
          <w:sz w:val="28"/>
          <w:szCs w:val="28"/>
        </w:rPr>
      </w:pPr>
    </w:p>
    <w:p w:rsidR="00DF0DC3" w:rsidRPr="003A451F" w:rsidRDefault="00DF0DC3">
      <w:pPr>
        <w:rPr>
          <w:sz w:val="28"/>
          <w:szCs w:val="28"/>
        </w:rPr>
      </w:pPr>
    </w:p>
    <w:p w:rsidR="00DF0DC3" w:rsidRPr="003A451F" w:rsidRDefault="00DF0DC3">
      <w:pPr>
        <w:rPr>
          <w:sz w:val="28"/>
          <w:szCs w:val="28"/>
        </w:rPr>
      </w:pPr>
    </w:p>
    <w:p w:rsidR="00DF0DC3" w:rsidRPr="003A451F" w:rsidRDefault="00DF0DC3">
      <w:pPr>
        <w:rPr>
          <w:sz w:val="28"/>
          <w:szCs w:val="28"/>
        </w:rPr>
      </w:pPr>
    </w:p>
    <w:p w:rsidR="00DF0DC3" w:rsidRPr="003A451F" w:rsidRDefault="00DF0DC3">
      <w:pPr>
        <w:rPr>
          <w:sz w:val="28"/>
          <w:szCs w:val="28"/>
        </w:rPr>
      </w:pPr>
    </w:p>
    <w:p w:rsidR="00DF0DC3" w:rsidRPr="002260F1" w:rsidRDefault="00DF0DC3" w:rsidP="00DF0DC3">
      <w:pPr>
        <w:widowControl/>
        <w:shd w:val="clear" w:color="auto" w:fill="FFFFFF"/>
        <w:spacing w:before="502" w:after="335" w:line="603" w:lineRule="atLeast"/>
        <w:jc w:val="center"/>
        <w:textAlignment w:val="baseline"/>
        <w:outlineLvl w:val="1"/>
        <w:rPr>
          <w:rFonts w:ascii="inherit" w:eastAsia="微软雅黑" w:hAnsi="inherit" w:cs="宋体" w:hint="eastAsia"/>
          <w:b/>
          <w:bCs/>
          <w:color w:val="383940"/>
          <w:kern w:val="0"/>
          <w:sz w:val="32"/>
          <w:szCs w:val="32"/>
        </w:rPr>
      </w:pPr>
      <w:r w:rsidRPr="002260F1">
        <w:rPr>
          <w:rFonts w:ascii="inherit" w:eastAsia="微软雅黑" w:hAnsi="inherit" w:cs="宋体"/>
          <w:b/>
          <w:bCs/>
          <w:color w:val="383940"/>
          <w:kern w:val="0"/>
          <w:sz w:val="32"/>
          <w:szCs w:val="32"/>
        </w:rPr>
        <w:lastRenderedPageBreak/>
        <w:t>财政部国库司有关负责人就加强政府采购活动内控管理有关问题答记者问</w:t>
      </w:r>
    </w:p>
    <w:p w:rsidR="00DF0DC3" w:rsidRPr="002260F1" w:rsidRDefault="00DF0DC3" w:rsidP="00DF0DC3">
      <w:pPr>
        <w:widowControl/>
        <w:shd w:val="clear" w:color="auto" w:fill="FFFFFF"/>
        <w:spacing w:line="536" w:lineRule="atLeast"/>
        <w:jc w:val="center"/>
        <w:textAlignment w:val="baseline"/>
        <w:rPr>
          <w:rFonts w:ascii="微软雅黑" w:eastAsia="微软雅黑" w:hAnsi="微软雅黑" w:cs="宋体"/>
          <w:color w:val="383838"/>
          <w:kern w:val="0"/>
          <w:szCs w:val="21"/>
        </w:rPr>
      </w:pPr>
      <w:r w:rsidRPr="002260F1">
        <w:rPr>
          <w:rFonts w:ascii="微软雅黑" w:eastAsia="微软雅黑" w:hAnsi="微软雅黑" w:cs="宋体"/>
          <w:color w:val="383838"/>
          <w:kern w:val="0"/>
          <w:szCs w:val="21"/>
          <w:bdr w:val="none" w:sz="0" w:space="0" w:color="auto" w:frame="1"/>
        </w:rPr>
        <w:t> 2016年7月7日 来源：国库司</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DF0DC3">
        <w:rPr>
          <w:rFonts w:ascii="微软雅黑" w:eastAsia="微软雅黑" w:hAnsi="微软雅黑" w:cs="宋体" w:hint="eastAsia"/>
          <w:color w:val="383838"/>
          <w:kern w:val="0"/>
          <w:sz w:val="27"/>
          <w:szCs w:val="27"/>
        </w:rPr>
        <w:t xml:space="preserve">　</w:t>
      </w:r>
      <w:bookmarkStart w:id="21" w:name="目录21"/>
      <w:r w:rsidRPr="00DF0DC3">
        <w:rPr>
          <w:rFonts w:ascii="微软雅黑" w:eastAsia="微软雅黑" w:hAnsi="微软雅黑" w:cs="宋体" w:hint="eastAsia"/>
          <w:color w:val="383838"/>
          <w:kern w:val="0"/>
          <w:sz w:val="27"/>
          <w:szCs w:val="27"/>
        </w:rPr>
        <w:t xml:space="preserve">　</w:t>
      </w:r>
      <w:r w:rsidRPr="002260F1">
        <w:rPr>
          <w:rFonts w:ascii="微软雅黑" w:eastAsia="微软雅黑" w:hAnsi="微软雅黑" w:cs="宋体" w:hint="eastAsia"/>
          <w:color w:val="383838"/>
          <w:kern w:val="0"/>
          <w:sz w:val="28"/>
          <w:szCs w:val="28"/>
        </w:rPr>
        <w:t>为了落实党的十八届四中全会关于在政府采购等业务中“实行分事行权、分岗设权、分级授权，定期轮岗，强化内部流程控制”的要求，财政部印发了《关于加强政府采购活动内部控制管理的指导意见》（财库〔２０１６〕９９号，以下简称《指导意见》）。近日，财政部国库司有关负责人就相关问题回答了记者提问。</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2260F1">
        <w:rPr>
          <w:rFonts w:ascii="微软雅黑" w:eastAsia="微软雅黑" w:hAnsi="微软雅黑" w:cs="宋体" w:hint="eastAsia"/>
          <w:color w:val="383838"/>
          <w:kern w:val="0"/>
          <w:sz w:val="28"/>
          <w:szCs w:val="28"/>
        </w:rPr>
        <w:t xml:space="preserve">　　</w:t>
      </w:r>
      <w:r w:rsidRPr="002260F1">
        <w:rPr>
          <w:rFonts w:ascii="微软雅黑" w:eastAsia="微软雅黑" w:hAnsi="微软雅黑" w:cs="宋体" w:hint="eastAsia"/>
          <w:b/>
          <w:color w:val="383838"/>
          <w:kern w:val="0"/>
          <w:sz w:val="28"/>
          <w:szCs w:val="28"/>
        </w:rPr>
        <w:t>问：为什么要制定《指导意见》？</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2260F1">
        <w:rPr>
          <w:rFonts w:ascii="微软雅黑" w:eastAsia="微软雅黑" w:hAnsi="微软雅黑" w:cs="宋体" w:hint="eastAsia"/>
          <w:color w:val="383838"/>
          <w:kern w:val="0"/>
          <w:sz w:val="28"/>
          <w:szCs w:val="28"/>
        </w:rPr>
        <w:t xml:space="preserve">　　答：加强对政府采购活动的内部控制管理，是落实党的十八届四中全会要求的重要举措，也是深化政府采购制度改革的客观要求。研究制定《指导意见》，强化采购人、集中采购机构和监管部门在政府采购活动中的内控管理责任，加强采购活动中的权力制约，看住乱伸的“权力之手”，对于政府采购各相关主体落实党风廉政主</w:t>
      </w:r>
      <w:bookmarkEnd w:id="21"/>
      <w:r w:rsidRPr="002260F1">
        <w:rPr>
          <w:rFonts w:ascii="微软雅黑" w:eastAsia="微软雅黑" w:hAnsi="微软雅黑" w:cs="宋体" w:hint="eastAsia"/>
          <w:color w:val="383838"/>
          <w:kern w:val="0"/>
          <w:sz w:val="28"/>
          <w:szCs w:val="28"/>
        </w:rPr>
        <w:t>体责任、提升管理水平、推进依法采购具有重要意义。</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2260F1">
        <w:rPr>
          <w:rFonts w:ascii="微软雅黑" w:eastAsia="微软雅黑" w:hAnsi="微软雅黑" w:cs="宋体" w:hint="eastAsia"/>
          <w:color w:val="383838"/>
          <w:kern w:val="0"/>
          <w:sz w:val="28"/>
          <w:szCs w:val="28"/>
        </w:rPr>
        <w:t xml:space="preserve">　　</w:t>
      </w:r>
      <w:r w:rsidRPr="002260F1">
        <w:rPr>
          <w:rFonts w:ascii="微软雅黑" w:eastAsia="微软雅黑" w:hAnsi="微软雅黑" w:cs="宋体" w:hint="eastAsia"/>
          <w:b/>
          <w:color w:val="383838"/>
          <w:kern w:val="0"/>
          <w:sz w:val="28"/>
          <w:szCs w:val="28"/>
        </w:rPr>
        <w:t>问：《指导意见》的主要思路是什么？</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2260F1">
        <w:rPr>
          <w:rFonts w:ascii="微软雅黑" w:eastAsia="微软雅黑" w:hAnsi="微软雅黑" w:cs="宋体" w:hint="eastAsia"/>
          <w:color w:val="383838"/>
          <w:kern w:val="0"/>
          <w:sz w:val="28"/>
          <w:szCs w:val="28"/>
        </w:rPr>
        <w:t xml:space="preserve">　　答：《指导意见》以党的十八大和十八届三中、四中、五中全会精神为指导，适应政府职能转变和构建现代财政制度需要，围绕落实政府采购法律法规，进一步规范政府采购活动中的权力运行：一是突出三项原则。提出了全面管控与突出重点并举、分工制衡与提升效能并重，权责对等与依法惩处并行的政府采购活动内控管理基本原则。</w:t>
      </w:r>
      <w:r w:rsidRPr="002260F1">
        <w:rPr>
          <w:rFonts w:ascii="微软雅黑" w:eastAsia="微软雅黑" w:hAnsi="微软雅黑" w:cs="宋体" w:hint="eastAsia"/>
          <w:color w:val="383838"/>
          <w:kern w:val="0"/>
          <w:sz w:val="28"/>
          <w:szCs w:val="28"/>
        </w:rPr>
        <w:lastRenderedPageBreak/>
        <w:t>二是强调主体责任。明确采购人要重点做好内部归口管理和所属单位管理，加强对采购需求、政策落实、信息公开、履约验收、结果评价等的管理；集中采购机构重点做好流程控制，围绕政府采购具体环节加强管理；监管机构重点围绕放管服改革要求，完善采购方式审批、采购进口产品审核、投诉处理、监督检查等内部管理制度和工作规程。三是明确四项任务。提出了严防廉政风险、控制法律风险、落实政策功能、提升履职效能等四个方面的重点任务。四是细化内控措施。以分事行权、分岗设权、分级授权和流程控制为主线，提出了四个方面共１５条具体内控措施。</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2260F1">
        <w:rPr>
          <w:rFonts w:ascii="微软雅黑" w:eastAsia="微软雅黑" w:hAnsi="微软雅黑" w:cs="宋体" w:hint="eastAsia"/>
          <w:color w:val="383838"/>
          <w:kern w:val="0"/>
          <w:sz w:val="28"/>
          <w:szCs w:val="28"/>
        </w:rPr>
        <w:t xml:space="preserve">　　</w:t>
      </w:r>
      <w:r w:rsidRPr="002260F1">
        <w:rPr>
          <w:rFonts w:ascii="微软雅黑" w:eastAsia="微软雅黑" w:hAnsi="微软雅黑" w:cs="宋体" w:hint="eastAsia"/>
          <w:b/>
          <w:color w:val="383838"/>
          <w:kern w:val="0"/>
          <w:sz w:val="28"/>
          <w:szCs w:val="28"/>
        </w:rPr>
        <w:t>问：《指导意见》对于加强政府采购活动内控管理有哪些具体措施？</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2260F1">
        <w:rPr>
          <w:rFonts w:ascii="微软雅黑" w:eastAsia="微软雅黑" w:hAnsi="微软雅黑" w:cs="宋体" w:hint="eastAsia"/>
          <w:color w:val="383838"/>
          <w:kern w:val="0"/>
          <w:sz w:val="28"/>
          <w:szCs w:val="28"/>
        </w:rPr>
        <w:t xml:space="preserve">　　答：《指导意见》提出了四个方面的内控措施：一是明晰事权，依法履职。要求采购人、集中采购机构和监管部门加强内部归口管理和内部监督；采购人与采购代理机构之间要明确委托代理的权利义务。二是合理设岗，权责对应。合理界定岗位职责和责任主体，梳理风险事项；采购需求制定与内部审核、合同签订与验收等不相容岗位要分开设置；评审现场组织、单一来源采购项目议价等相关业务原则上应由２人以上共同办理；采购及相关人员应当实行定期轮岗。三是分级授权，科学决策。主管预算单位应当加强所属预算单位管理；建立健全采购人、集中采购机构和监管部门采购事项内部决策机制和内部审核制度。四是优化流程，重点管控。要加强关键环节的控制，对不符</w:t>
      </w:r>
      <w:r w:rsidRPr="002260F1">
        <w:rPr>
          <w:rFonts w:ascii="微软雅黑" w:eastAsia="微软雅黑" w:hAnsi="微软雅黑" w:cs="宋体" w:hint="eastAsia"/>
          <w:color w:val="383838"/>
          <w:kern w:val="0"/>
          <w:sz w:val="28"/>
          <w:szCs w:val="28"/>
        </w:rPr>
        <w:lastRenderedPageBreak/>
        <w:t>合规定的及时纠正；要明确各个节点的工作时限要求，提高采购效率；要强化利益冲突管理，严格执行回避制度。</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b/>
          <w:color w:val="383838"/>
          <w:kern w:val="0"/>
          <w:sz w:val="28"/>
          <w:szCs w:val="28"/>
        </w:rPr>
      </w:pPr>
      <w:r w:rsidRPr="002260F1">
        <w:rPr>
          <w:rFonts w:ascii="微软雅黑" w:eastAsia="微软雅黑" w:hAnsi="微软雅黑" w:cs="宋体" w:hint="eastAsia"/>
          <w:color w:val="383838"/>
          <w:kern w:val="0"/>
          <w:sz w:val="28"/>
          <w:szCs w:val="28"/>
        </w:rPr>
        <w:t xml:space="preserve">　　</w:t>
      </w:r>
      <w:r w:rsidRPr="002260F1">
        <w:rPr>
          <w:rFonts w:ascii="微软雅黑" w:eastAsia="微软雅黑" w:hAnsi="微软雅黑" w:cs="宋体" w:hint="eastAsia"/>
          <w:b/>
          <w:color w:val="383838"/>
          <w:kern w:val="0"/>
          <w:sz w:val="28"/>
          <w:szCs w:val="28"/>
        </w:rPr>
        <w:t>问：《指导意见》针对政府采购内控管理提出了哪些保障措施？</w:t>
      </w:r>
    </w:p>
    <w:p w:rsidR="00DF0DC3" w:rsidRPr="002260F1" w:rsidRDefault="00DF0DC3" w:rsidP="00DF0DC3">
      <w:pPr>
        <w:widowControl/>
        <w:shd w:val="clear" w:color="auto" w:fill="FFFFFF"/>
        <w:spacing w:line="536" w:lineRule="atLeast"/>
        <w:jc w:val="left"/>
        <w:textAlignment w:val="baseline"/>
        <w:rPr>
          <w:rFonts w:ascii="微软雅黑" w:eastAsia="微软雅黑" w:hAnsi="微软雅黑" w:cs="宋体"/>
          <w:color w:val="383838"/>
          <w:kern w:val="0"/>
          <w:sz w:val="28"/>
          <w:szCs w:val="28"/>
        </w:rPr>
      </w:pPr>
      <w:r w:rsidRPr="002260F1">
        <w:rPr>
          <w:rFonts w:ascii="微软雅黑" w:eastAsia="微软雅黑" w:hAnsi="微软雅黑" w:cs="宋体" w:hint="eastAsia"/>
          <w:color w:val="383838"/>
          <w:kern w:val="0"/>
          <w:sz w:val="28"/>
          <w:szCs w:val="28"/>
        </w:rPr>
        <w:t xml:space="preserve">　　答：为了提高政府采购内部控制管理水平，《指导意见》提出了四个方面的保障措施：一是加强组织领导。要求采购人、集中采购机构和监管部门建立单位内部的领导、协调机制，严格执行岗位分离、轮岗交流等制度。二是加快建章立制。各部门、各单位要抓紧梳理和评估本部门、本单位的风险事项，明确标准化工作要求和防控措施，形成较完备的内部控制体系。三是完善技术保障。各部门、各单位要充分发挥电子信息技术和大数据在政府采购内控管理中的作用，运用信息技术落实政府采购内部控制管理措施。四是强化运行监督。各部门、各单位要建立内控管理的激励约束机制，将内控制度的建设和执行情况纳入绩效考评体系。财政部门要将政府采购内部控制制度的建设和执行情况作为政府采购监督检查和对集中采购机构考核的重要内容，加强监督指导。</w:t>
      </w:r>
    </w:p>
    <w:p w:rsidR="00DF0DC3" w:rsidRPr="002260F1" w:rsidRDefault="00DF0DC3">
      <w:pPr>
        <w:rPr>
          <w:sz w:val="28"/>
          <w:szCs w:val="28"/>
        </w:rPr>
      </w:pPr>
    </w:p>
    <w:p w:rsidR="00DF0DC3" w:rsidRPr="002260F1" w:rsidRDefault="00DF0DC3">
      <w:pPr>
        <w:rPr>
          <w:sz w:val="28"/>
          <w:szCs w:val="28"/>
        </w:rPr>
      </w:pPr>
    </w:p>
    <w:p w:rsidR="00DF0DC3" w:rsidRPr="002260F1" w:rsidRDefault="00DF0DC3">
      <w:pPr>
        <w:rPr>
          <w:sz w:val="28"/>
          <w:szCs w:val="28"/>
        </w:rPr>
      </w:pPr>
    </w:p>
    <w:p w:rsidR="00DF0DC3" w:rsidRPr="002260F1" w:rsidRDefault="00DF0DC3">
      <w:pPr>
        <w:rPr>
          <w:sz w:val="28"/>
          <w:szCs w:val="28"/>
        </w:rPr>
      </w:pPr>
    </w:p>
    <w:p w:rsidR="00DF0DC3" w:rsidRPr="002260F1" w:rsidRDefault="00DF0DC3">
      <w:pPr>
        <w:rPr>
          <w:sz w:val="28"/>
          <w:szCs w:val="28"/>
        </w:rPr>
      </w:pPr>
    </w:p>
    <w:p w:rsidR="00DF0DC3" w:rsidRPr="002260F1" w:rsidRDefault="00DF0DC3">
      <w:pPr>
        <w:rPr>
          <w:sz w:val="28"/>
          <w:szCs w:val="28"/>
        </w:rPr>
      </w:pPr>
    </w:p>
    <w:p w:rsidR="00DF0DC3" w:rsidRPr="002260F1" w:rsidRDefault="00DF0DC3">
      <w:pPr>
        <w:rPr>
          <w:sz w:val="28"/>
          <w:szCs w:val="28"/>
        </w:rPr>
      </w:pPr>
    </w:p>
    <w:p w:rsidR="003A451F" w:rsidRPr="001D5E29" w:rsidRDefault="003A451F" w:rsidP="003A451F">
      <w:pPr>
        <w:widowControl/>
        <w:shd w:val="clear" w:color="auto" w:fill="FFFFFF"/>
        <w:spacing w:line="563" w:lineRule="atLeast"/>
        <w:jc w:val="center"/>
        <w:outlineLvl w:val="1"/>
        <w:rPr>
          <w:rFonts w:ascii="微软雅黑" w:eastAsia="微软雅黑" w:hAnsi="微软雅黑" w:cs="宋体"/>
          <w:b/>
          <w:color w:val="333333"/>
          <w:kern w:val="0"/>
          <w:sz w:val="32"/>
          <w:szCs w:val="32"/>
        </w:rPr>
      </w:pPr>
      <w:r w:rsidRPr="001D5E29">
        <w:rPr>
          <w:rFonts w:ascii="微软雅黑" w:eastAsia="微软雅黑" w:hAnsi="微软雅黑" w:cs="宋体" w:hint="eastAsia"/>
          <w:b/>
          <w:color w:val="333333"/>
          <w:kern w:val="0"/>
          <w:sz w:val="32"/>
          <w:szCs w:val="32"/>
        </w:rPr>
        <w:lastRenderedPageBreak/>
        <w:t>财政部有关负责人解读政府采购两项相关管理办法</w:t>
      </w:r>
    </w:p>
    <w:p w:rsidR="003A451F" w:rsidRPr="001D5E29" w:rsidRDefault="003A451F" w:rsidP="003A451F">
      <w:pPr>
        <w:widowControl/>
        <w:shd w:val="clear" w:color="auto" w:fill="FFFFFF"/>
        <w:spacing w:after="125" w:line="401" w:lineRule="atLeast"/>
        <w:jc w:val="left"/>
        <w:rPr>
          <w:rFonts w:ascii="微软雅黑" w:eastAsia="微软雅黑" w:hAnsi="微软雅黑" w:cs="宋体"/>
          <w:color w:val="333333"/>
          <w:kern w:val="0"/>
          <w:sz w:val="28"/>
          <w:szCs w:val="28"/>
        </w:rPr>
      </w:pPr>
      <w:r w:rsidRPr="00206832">
        <w:rPr>
          <w:rFonts w:ascii="微软雅黑" w:eastAsia="微软雅黑" w:hAnsi="微软雅黑" w:cs="宋体" w:hint="eastAsia"/>
          <w:color w:val="333333"/>
          <w:kern w:val="0"/>
          <w:sz w:val="20"/>
          <w:szCs w:val="20"/>
        </w:rPr>
        <w:t>                       </w:t>
      </w:r>
      <w:r w:rsidRPr="001D5E29">
        <w:rPr>
          <w:rFonts w:ascii="微软雅黑" w:eastAsia="微软雅黑" w:hAnsi="微软雅黑" w:cs="宋体" w:hint="eastAsia"/>
          <w:color w:val="333333"/>
          <w:kern w:val="0"/>
          <w:szCs w:val="21"/>
        </w:rPr>
        <w:t xml:space="preserve"> 文章来源：2008年2月24日　中央政府门户网站</w:t>
      </w:r>
      <w:r w:rsidRPr="001D5E29">
        <w:rPr>
          <w:rFonts w:ascii="微软雅黑" w:eastAsia="微软雅黑" w:hAnsi="微软雅黑" w:cs="宋体" w:hint="eastAsia"/>
          <w:color w:val="333333"/>
          <w:kern w:val="0"/>
          <w:szCs w:val="21"/>
        </w:rPr>
        <w:br/>
      </w:r>
      <w:r w:rsidRPr="00206832">
        <w:rPr>
          <w:rFonts w:ascii="微软雅黑" w:eastAsia="微软雅黑" w:hAnsi="微软雅黑" w:cs="宋体" w:hint="eastAsia"/>
          <w:color w:val="333333"/>
          <w:kern w:val="0"/>
          <w:sz w:val="20"/>
          <w:szCs w:val="20"/>
        </w:rPr>
        <w:br/>
        <w:t> </w:t>
      </w:r>
      <w:r w:rsidRPr="001D5E29">
        <w:rPr>
          <w:rFonts w:ascii="微软雅黑" w:eastAsia="微软雅黑" w:hAnsi="微软雅黑" w:cs="宋体" w:hint="eastAsia"/>
          <w:color w:val="333333"/>
          <w:kern w:val="0"/>
          <w:sz w:val="28"/>
          <w:szCs w:val="28"/>
        </w:rPr>
        <w:t> </w:t>
      </w:r>
      <w:bookmarkStart w:id="22" w:name="目录22"/>
      <w:r w:rsidRPr="001D5E29">
        <w:rPr>
          <w:rFonts w:ascii="微软雅黑" w:eastAsia="微软雅黑" w:hAnsi="微软雅黑" w:cs="宋体" w:hint="eastAsia"/>
          <w:color w:val="333333"/>
          <w:kern w:val="0"/>
          <w:sz w:val="28"/>
          <w:szCs w:val="28"/>
        </w:rPr>
        <w:t> 由财政部制定的《自主创新产品政府首购和订购管理办法》和《政府采购进口产品管理办法》近日开始实施政府采购，为自主创新撑腰（政策解读）</w:t>
      </w:r>
    </w:p>
    <w:p w:rsidR="003A451F" w:rsidRPr="001D5E29" w:rsidRDefault="003A451F" w:rsidP="003A451F">
      <w:pPr>
        <w:widowControl/>
        <w:shd w:val="clear" w:color="auto" w:fill="FFFFFF"/>
        <w:spacing w:after="125" w:line="401" w:lineRule="atLeast"/>
        <w:jc w:val="left"/>
        <w:rPr>
          <w:rFonts w:ascii="微软雅黑" w:eastAsia="微软雅黑" w:hAnsi="微软雅黑" w:cs="宋体"/>
          <w:color w:val="333333"/>
          <w:kern w:val="0"/>
          <w:sz w:val="28"/>
          <w:szCs w:val="28"/>
        </w:rPr>
      </w:pPr>
      <w:r w:rsidRPr="001D5E29">
        <w:rPr>
          <w:rFonts w:ascii="微软雅黑" w:eastAsia="微软雅黑" w:hAnsi="微软雅黑" w:cs="宋体" w:hint="eastAsia"/>
          <w:color w:val="333333"/>
          <w:kern w:val="0"/>
          <w:sz w:val="28"/>
          <w:szCs w:val="28"/>
        </w:rPr>
        <w:t>    </w:t>
      </w:r>
      <w:r w:rsidRPr="001D5E29">
        <w:rPr>
          <w:rFonts w:ascii="微软雅黑" w:eastAsia="微软雅黑" w:hAnsi="微软雅黑" w:cs="宋体" w:hint="eastAsia"/>
          <w:b/>
          <w:bCs/>
          <w:color w:val="333333"/>
          <w:kern w:val="0"/>
          <w:sz w:val="28"/>
          <w:szCs w:val="28"/>
        </w:rPr>
        <w:t>首购订购看重首创 积极扶持自主研发</w:t>
      </w:r>
      <w:r w:rsidRPr="001D5E29">
        <w:rPr>
          <w:rFonts w:ascii="微软雅黑" w:eastAsia="微软雅黑" w:hAnsi="微软雅黑" w:cs="宋体" w:hint="eastAsia"/>
          <w:b/>
          <w:bCs/>
          <w:color w:val="333333"/>
          <w:kern w:val="0"/>
          <w:sz w:val="28"/>
          <w:szCs w:val="28"/>
        </w:rPr>
        <w:br/>
      </w:r>
      <w:r w:rsidRPr="001D5E29">
        <w:rPr>
          <w:rFonts w:ascii="微软雅黑" w:eastAsia="微软雅黑" w:hAnsi="微软雅黑" w:cs="宋体" w:hint="eastAsia"/>
          <w:color w:val="333333"/>
          <w:kern w:val="0"/>
          <w:sz w:val="28"/>
          <w:szCs w:val="28"/>
        </w:rPr>
        <w:t>    财政部有关负责人说，所谓“首购”，是指对于国内企业或科研机构生产或开发的，暂不具有市场竞争力，但符合国民经济发展要求、代表先进技术发展方向的首次投向市场的产品，通过政府采购方式由采购人或政府首先采购的行为。“订购”是指对于国家需要研究开发的重大创新产品、技术、软科学研究课题等，通过政府采购方式面向全社会确定研究开发和生产机构。</w:t>
      </w:r>
      <w:r w:rsidRPr="001D5E29">
        <w:rPr>
          <w:rFonts w:ascii="微软雅黑" w:eastAsia="微软雅黑" w:hAnsi="微软雅黑" w:cs="宋体" w:hint="eastAsia"/>
          <w:color w:val="333333"/>
          <w:kern w:val="0"/>
          <w:sz w:val="28"/>
          <w:szCs w:val="28"/>
        </w:rPr>
        <w:br/>
      </w:r>
      <w:bookmarkEnd w:id="22"/>
      <w:r w:rsidRPr="001D5E29">
        <w:rPr>
          <w:rFonts w:ascii="微软雅黑" w:eastAsia="微软雅黑" w:hAnsi="微软雅黑" w:cs="宋体" w:hint="eastAsia"/>
          <w:color w:val="333333"/>
          <w:kern w:val="0"/>
          <w:sz w:val="28"/>
          <w:szCs w:val="28"/>
        </w:rPr>
        <w:t>    首购和订购的产品应当具有首创和自主研发性质。政府首购和订购活动应当遵循公开透明原则、公平竞争原则、公正原则和诚实信用原则。各级人民政府财政部门和科技部门应当依法加强对政府首购和订购活动的监督管理。</w:t>
      </w:r>
      <w:r w:rsidRPr="001D5E29">
        <w:rPr>
          <w:rFonts w:ascii="微软雅黑" w:eastAsia="微软雅黑" w:hAnsi="微软雅黑" w:cs="宋体" w:hint="eastAsia"/>
          <w:color w:val="333333"/>
          <w:kern w:val="0"/>
          <w:sz w:val="28"/>
          <w:szCs w:val="28"/>
        </w:rPr>
        <w:br/>
        <w:t>    </w:t>
      </w:r>
      <w:r w:rsidRPr="001D5E29">
        <w:rPr>
          <w:rFonts w:ascii="微软雅黑" w:eastAsia="微软雅黑" w:hAnsi="微软雅黑" w:cs="宋体" w:hint="eastAsia"/>
          <w:b/>
          <w:bCs/>
          <w:color w:val="333333"/>
          <w:kern w:val="0"/>
          <w:sz w:val="28"/>
          <w:szCs w:val="28"/>
        </w:rPr>
        <w:t>首购产品编入目录 有效期内优先采购</w:t>
      </w:r>
      <w:r w:rsidRPr="001D5E29">
        <w:rPr>
          <w:rFonts w:ascii="微软雅黑" w:eastAsia="微软雅黑" w:hAnsi="微软雅黑" w:cs="宋体" w:hint="eastAsia"/>
          <w:color w:val="333333"/>
          <w:kern w:val="0"/>
          <w:sz w:val="28"/>
          <w:szCs w:val="28"/>
        </w:rPr>
        <w:br/>
        <w:t>    首购产品应当符合什么条件？</w:t>
      </w:r>
      <w:r w:rsidRPr="001D5E29">
        <w:rPr>
          <w:rFonts w:ascii="微软雅黑" w:eastAsia="微软雅黑" w:hAnsi="微软雅黑" w:cs="宋体" w:hint="eastAsia"/>
          <w:color w:val="333333"/>
          <w:kern w:val="0"/>
          <w:sz w:val="28"/>
          <w:szCs w:val="28"/>
        </w:rPr>
        <w:br/>
        <w:t>    财政部有关负责人表示主要有以下几个条件：属于国家认定的自主创新产品；符合国民经济发展要求，代表先进技术发展方向；生产和制造供应商是在中国境内具有中国法人资格的企业、事业单位；首</w:t>
      </w:r>
      <w:r w:rsidRPr="001D5E29">
        <w:rPr>
          <w:rFonts w:ascii="微软雅黑" w:eastAsia="微软雅黑" w:hAnsi="微软雅黑" w:cs="宋体" w:hint="eastAsia"/>
          <w:color w:val="333333"/>
          <w:kern w:val="0"/>
          <w:sz w:val="28"/>
          <w:szCs w:val="28"/>
        </w:rPr>
        <w:lastRenderedPageBreak/>
        <w:t>次投向市场，尚未具备市场竞争力，但具有较大的市场潜力，需要重点扶持；具有潜在生产能力并质量可靠；符合国家法律、行政法规和政策规定。</w:t>
      </w:r>
      <w:r w:rsidRPr="001D5E29">
        <w:rPr>
          <w:rFonts w:ascii="微软雅黑" w:eastAsia="微软雅黑" w:hAnsi="微软雅黑" w:cs="宋体" w:hint="eastAsia"/>
          <w:color w:val="333333"/>
          <w:kern w:val="0"/>
          <w:sz w:val="28"/>
          <w:szCs w:val="28"/>
        </w:rPr>
        <w:br/>
        <w:t>    首购产品由财政部会同科技部等部门研究确定后纳入《政府采购自主创新产品目录》（以下简称《目录》）予以公布，在有效期内实行首购。各地区、各部门可以按照有关规定向科技部推荐符合首购政策精神的产品，经科技部会同财政部等认定和评审后，可以补充进入《目录》。</w:t>
      </w:r>
      <w:r w:rsidRPr="001D5E29">
        <w:rPr>
          <w:rFonts w:ascii="微软雅黑" w:eastAsia="微软雅黑" w:hAnsi="微软雅黑" w:cs="宋体" w:hint="eastAsia"/>
          <w:color w:val="333333"/>
          <w:kern w:val="0"/>
          <w:sz w:val="28"/>
          <w:szCs w:val="28"/>
        </w:rPr>
        <w:br/>
        <w:t>    </w:t>
      </w:r>
      <w:r w:rsidRPr="001D5E29">
        <w:rPr>
          <w:rFonts w:ascii="微软雅黑" w:eastAsia="微软雅黑" w:hAnsi="微软雅黑" w:cs="宋体" w:hint="eastAsia"/>
          <w:b/>
          <w:bCs/>
          <w:color w:val="333333"/>
          <w:kern w:val="0"/>
          <w:sz w:val="28"/>
          <w:szCs w:val="28"/>
        </w:rPr>
        <w:t>订购产品公开招标 不排斥本国供应商</w:t>
      </w:r>
      <w:r w:rsidRPr="001D5E29">
        <w:rPr>
          <w:rFonts w:ascii="微软雅黑" w:eastAsia="微软雅黑" w:hAnsi="微软雅黑" w:cs="宋体" w:hint="eastAsia"/>
          <w:color w:val="333333"/>
          <w:kern w:val="0"/>
          <w:sz w:val="28"/>
          <w:szCs w:val="28"/>
        </w:rPr>
        <w:br/>
        <w:t>    订购产品应当符合什么条件？</w:t>
      </w:r>
      <w:r w:rsidRPr="001D5E29">
        <w:rPr>
          <w:rFonts w:ascii="微软雅黑" w:eastAsia="微软雅黑" w:hAnsi="微软雅黑" w:cs="宋体" w:hint="eastAsia"/>
          <w:color w:val="333333"/>
          <w:kern w:val="0"/>
          <w:sz w:val="28"/>
          <w:szCs w:val="28"/>
        </w:rPr>
        <w:br/>
        <w:t>    财政部有关负责人表示主要有以下几个条件：符合国家法律、行政法规，符合国家产业、技术政策和其他相关政策；属于国家需要研究开发的重大创新产品或技术，但目前尚未投入生产和使用；产品权益状况明确，开发完成后具有自主知识产权；创新程度高，涉及产品生产的核心技术和关键工艺；具有潜在的经济效益和较大的市场前景或能替代进口产品。</w:t>
      </w:r>
      <w:r w:rsidRPr="001D5E29">
        <w:rPr>
          <w:rFonts w:ascii="微软雅黑" w:eastAsia="微软雅黑" w:hAnsi="微软雅黑" w:cs="宋体" w:hint="eastAsia"/>
          <w:color w:val="333333"/>
          <w:kern w:val="0"/>
          <w:sz w:val="28"/>
          <w:szCs w:val="28"/>
        </w:rPr>
        <w:br/>
        <w:t>    采购人应当通过政府采购方式，面向全社会确定订购产品供应商，不得以不合理的要求排斥和限制任何潜在的本国供应商。政府订购活动应当以公开招标为主要采购方式，订购产品政府采购合同应当授予在中国境内具有中国法人资格的企业、事业单位。政府订购合同不得分包或转包，订购产品政府采购合同应当约定考核验收、技术成果转化和应用推广等内容。</w:t>
      </w:r>
      <w:r w:rsidRPr="001D5E29">
        <w:rPr>
          <w:rFonts w:ascii="微软雅黑" w:eastAsia="微软雅黑" w:hAnsi="微软雅黑" w:cs="宋体" w:hint="eastAsia"/>
          <w:color w:val="333333"/>
          <w:kern w:val="0"/>
          <w:sz w:val="28"/>
          <w:szCs w:val="28"/>
        </w:rPr>
        <w:br/>
      </w:r>
      <w:r w:rsidRPr="001D5E29">
        <w:rPr>
          <w:rFonts w:ascii="微软雅黑" w:eastAsia="微软雅黑" w:hAnsi="微软雅黑" w:cs="宋体" w:hint="eastAsia"/>
          <w:color w:val="333333"/>
          <w:kern w:val="0"/>
          <w:sz w:val="28"/>
          <w:szCs w:val="28"/>
        </w:rPr>
        <w:lastRenderedPageBreak/>
        <w:t>    </w:t>
      </w:r>
      <w:r w:rsidRPr="001D5E29">
        <w:rPr>
          <w:rFonts w:ascii="微软雅黑" w:eastAsia="微软雅黑" w:hAnsi="微软雅黑" w:cs="宋体" w:hint="eastAsia"/>
          <w:b/>
          <w:bCs/>
          <w:color w:val="333333"/>
          <w:kern w:val="0"/>
          <w:sz w:val="28"/>
          <w:szCs w:val="28"/>
        </w:rPr>
        <w:t>采购进口品需审核 弄虚作假严惩不贷</w:t>
      </w:r>
      <w:r w:rsidRPr="001D5E29">
        <w:rPr>
          <w:rFonts w:ascii="微软雅黑" w:eastAsia="微软雅黑" w:hAnsi="微软雅黑" w:cs="宋体" w:hint="eastAsia"/>
          <w:color w:val="333333"/>
          <w:kern w:val="0"/>
          <w:sz w:val="28"/>
          <w:szCs w:val="28"/>
        </w:rPr>
        <w:br/>
        <w:t>    这位负责人强调，政府采购应当优先采购本国产品，确需采购进口产品的，将实行审核管理。</w:t>
      </w:r>
      <w:r w:rsidRPr="001D5E29">
        <w:rPr>
          <w:rFonts w:ascii="微软雅黑" w:eastAsia="微软雅黑" w:hAnsi="微软雅黑" w:cs="宋体" w:hint="eastAsia"/>
          <w:color w:val="333333"/>
          <w:kern w:val="0"/>
          <w:sz w:val="28"/>
          <w:szCs w:val="28"/>
        </w:rPr>
        <w:br/>
        <w:t>    采购进口产品时，应当坚持有利于本国企业自主创新或消化吸收核心技术的原则，优先购买向我方转让技术、提供培训服务及其他补偿贸易措施的产品。采购人因产品的一致性或者服务配套要求，需要继续从原供应商处添购原有采购项目的，不需要重新审核，但添购资金总额不超过原合同采购金额的10%。</w:t>
      </w:r>
      <w:r w:rsidRPr="001D5E29">
        <w:rPr>
          <w:rFonts w:ascii="微软雅黑" w:eastAsia="微软雅黑" w:hAnsi="微软雅黑" w:cs="宋体" w:hint="eastAsia"/>
          <w:color w:val="333333"/>
          <w:kern w:val="0"/>
          <w:sz w:val="28"/>
          <w:szCs w:val="28"/>
        </w:rPr>
        <w:br/>
        <w:t>    对于采购人未获得财政部门采购进口产品核准，擅自采购进口产品的，或出具不实申请材料的行为，由其行政主管部门或者有关机关对直接负责人给予处分并予以通报。如果提供虚假材料谋取中标、成交，或拒绝有关部门监督检查等，处以采购金额5％。以上10％。以下的罚款，列入不良行为记录名单，在1-3年内禁止参加政府采购活动，有违法所得的，并处没收违法所得，情节严重的，由工商行政管理机关吊销营业执照；涉嫌犯罪的，移送司法机关处理。</w:t>
      </w:r>
    </w:p>
    <w:p w:rsidR="003A451F" w:rsidRPr="001D5E29" w:rsidRDefault="003A451F" w:rsidP="003A451F">
      <w:pPr>
        <w:rPr>
          <w:sz w:val="28"/>
          <w:szCs w:val="28"/>
        </w:rPr>
      </w:pPr>
    </w:p>
    <w:p w:rsidR="002F5775" w:rsidRDefault="002F5775"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1D5E29">
      <w:pPr>
        <w:widowControl/>
        <w:jc w:val="left"/>
      </w:pPr>
    </w:p>
    <w:p w:rsidR="00F7021D" w:rsidRDefault="00F7021D" w:rsidP="00F7021D">
      <w:pPr>
        <w:pStyle w:val="1"/>
        <w:spacing w:before="0" w:after="0" w:line="419" w:lineRule="atLeast"/>
        <w:jc w:val="center"/>
        <w:rPr>
          <w:rFonts w:ascii="Helvetica" w:hAnsi="Helvetica"/>
          <w:color w:val="D50000"/>
          <w:sz w:val="42"/>
          <w:szCs w:val="42"/>
        </w:rPr>
      </w:pPr>
      <w:r>
        <w:rPr>
          <w:rFonts w:ascii="Helvetica" w:hAnsi="Helvetica"/>
          <w:color w:val="D50000"/>
          <w:sz w:val="42"/>
          <w:szCs w:val="42"/>
        </w:rPr>
        <w:lastRenderedPageBreak/>
        <w:t>关于《财政部关于</w:t>
      </w:r>
      <w:r>
        <w:rPr>
          <w:rFonts w:ascii="Helvetica" w:hAnsi="Helvetica"/>
          <w:color w:val="D50000"/>
          <w:sz w:val="42"/>
          <w:szCs w:val="42"/>
        </w:rPr>
        <w:t>&lt;</w:t>
      </w:r>
      <w:r>
        <w:rPr>
          <w:rFonts w:ascii="Helvetica" w:hAnsi="Helvetica"/>
          <w:color w:val="D50000"/>
          <w:sz w:val="42"/>
          <w:szCs w:val="42"/>
        </w:rPr>
        <w:t>中华人民共和国政府采购法实施条例</w:t>
      </w:r>
      <w:r>
        <w:rPr>
          <w:rFonts w:ascii="Helvetica" w:hAnsi="Helvetica"/>
          <w:color w:val="D50000"/>
          <w:sz w:val="42"/>
          <w:szCs w:val="42"/>
        </w:rPr>
        <w:t>&gt;</w:t>
      </w:r>
      <w:r>
        <w:rPr>
          <w:rFonts w:ascii="Helvetica" w:hAnsi="Helvetica"/>
          <w:color w:val="D50000"/>
          <w:sz w:val="42"/>
          <w:szCs w:val="42"/>
        </w:rPr>
        <w:t>第十九条第一款</w:t>
      </w:r>
      <w:r>
        <w:rPr>
          <w:rFonts w:ascii="Helvetica" w:hAnsi="Helvetica"/>
          <w:color w:val="D50000"/>
          <w:sz w:val="42"/>
          <w:szCs w:val="42"/>
        </w:rPr>
        <w:t>“</w:t>
      </w:r>
      <w:r>
        <w:rPr>
          <w:rFonts w:ascii="Helvetica" w:hAnsi="Helvetica"/>
          <w:color w:val="D50000"/>
          <w:sz w:val="42"/>
          <w:szCs w:val="42"/>
        </w:rPr>
        <w:t>较大数额罚款</w:t>
      </w:r>
      <w:r>
        <w:rPr>
          <w:rFonts w:ascii="Helvetica" w:hAnsi="Helvetica"/>
          <w:color w:val="D50000"/>
          <w:sz w:val="42"/>
          <w:szCs w:val="42"/>
        </w:rPr>
        <w:t>”</w:t>
      </w:r>
      <w:r>
        <w:rPr>
          <w:rFonts w:ascii="Helvetica" w:hAnsi="Helvetica"/>
          <w:color w:val="D50000"/>
          <w:sz w:val="42"/>
          <w:szCs w:val="42"/>
        </w:rPr>
        <w:t>具体适用问题的意见</w:t>
      </w:r>
      <w:r>
        <w:rPr>
          <w:rFonts w:ascii="Helvetica" w:hAnsi="Helvetica"/>
          <w:color w:val="D50000"/>
          <w:sz w:val="42"/>
          <w:szCs w:val="42"/>
        </w:rPr>
        <w:t>(</w:t>
      </w:r>
      <w:r>
        <w:rPr>
          <w:rFonts w:ascii="Helvetica" w:hAnsi="Helvetica"/>
          <w:color w:val="D50000"/>
          <w:sz w:val="42"/>
          <w:szCs w:val="42"/>
        </w:rPr>
        <w:t>征求意见稿</w:t>
      </w:r>
      <w:r>
        <w:rPr>
          <w:rFonts w:ascii="Helvetica" w:hAnsi="Helvetica"/>
          <w:color w:val="D50000"/>
          <w:sz w:val="42"/>
          <w:szCs w:val="42"/>
        </w:rPr>
        <w:t>)</w:t>
      </w:r>
      <w:r>
        <w:rPr>
          <w:rFonts w:ascii="Helvetica" w:hAnsi="Helvetica"/>
          <w:color w:val="D50000"/>
          <w:sz w:val="42"/>
          <w:szCs w:val="42"/>
        </w:rPr>
        <w:t>》向社会公开征求意见的通知</w:t>
      </w:r>
    </w:p>
    <w:p w:rsidR="00F7021D" w:rsidRDefault="00F7021D" w:rsidP="00F7021D">
      <w:pPr>
        <w:jc w:val="center"/>
        <w:rPr>
          <w:rFonts w:ascii="Helvetica" w:hAnsi="Helvetica"/>
          <w:color w:val="666666"/>
          <w:sz w:val="23"/>
          <w:szCs w:val="23"/>
        </w:rPr>
      </w:pPr>
      <w:r>
        <w:rPr>
          <w:rFonts w:ascii="Helvetica" w:hAnsi="Helvetica"/>
          <w:color w:val="666666"/>
          <w:sz w:val="23"/>
          <w:szCs w:val="23"/>
        </w:rPr>
        <w:t>2021-11-19</w:t>
      </w:r>
    </w:p>
    <w:p w:rsidR="00F7021D" w:rsidRDefault="00F7021D" w:rsidP="00F7021D">
      <w:pPr>
        <w:pStyle w:val="a6"/>
        <w:shd w:val="clear" w:color="auto" w:fill="FFFFFF"/>
        <w:spacing w:before="84" w:beforeAutospacing="0" w:after="368" w:afterAutospacing="0"/>
        <w:ind w:firstLine="480"/>
        <w:jc w:val="both"/>
        <w:textAlignment w:val="baseline"/>
        <w:rPr>
          <w:rFonts w:ascii="微软雅黑" w:eastAsia="微软雅黑" w:hAnsi="微软雅黑"/>
          <w:color w:val="383838"/>
          <w:sz w:val="27"/>
          <w:szCs w:val="27"/>
        </w:rPr>
      </w:pPr>
      <w:bookmarkStart w:id="23" w:name="目录23"/>
      <w:r>
        <w:rPr>
          <w:rFonts w:ascii="微软雅黑" w:eastAsia="微软雅黑" w:hAnsi="微软雅黑" w:hint="eastAsia"/>
          <w:color w:val="383838"/>
          <w:sz w:val="27"/>
          <w:szCs w:val="27"/>
        </w:rPr>
        <w:t>为贯彻落实国务院关于进一步优化营商环境的要求，维护政府采购市场秩序，规范行政执法行为，财政部国库司研究起草了《财政部关于&lt;中华人民共和国政府采购法实施条例&gt;第十九条第一款“较大数额罚款”具体适用问题的意见（征求意见稿</w:t>
      </w:r>
      <w:bookmarkEnd w:id="23"/>
      <w:r>
        <w:rPr>
          <w:rFonts w:ascii="微软雅黑" w:eastAsia="微软雅黑" w:hAnsi="微软雅黑" w:hint="eastAsia"/>
          <w:color w:val="383838"/>
          <w:sz w:val="27"/>
          <w:szCs w:val="27"/>
        </w:rPr>
        <w:t>）》，现向社会公开征求意见。任何单位和个人可在2021年11月28日前，通过电子邮件将意见反馈至czbgkscjc2021@126.com。</w:t>
      </w:r>
    </w:p>
    <w:p w:rsidR="00F7021D" w:rsidRDefault="00F7021D" w:rsidP="00F7021D">
      <w:pPr>
        <w:pStyle w:val="a6"/>
        <w:shd w:val="clear" w:color="auto" w:fill="FFFFFF"/>
        <w:spacing w:before="0" w:beforeAutospacing="0" w:after="0" w:afterAutospacing="0"/>
        <w:jc w:val="both"/>
        <w:textAlignment w:val="baseline"/>
        <w:rPr>
          <w:rFonts w:ascii="微软雅黑" w:eastAsia="微软雅黑" w:hAnsi="微软雅黑"/>
          <w:color w:val="383838"/>
          <w:sz w:val="27"/>
          <w:szCs w:val="27"/>
        </w:rPr>
      </w:pPr>
      <w:r>
        <w:rPr>
          <w:rFonts w:ascii="微软雅黑" w:eastAsia="微软雅黑" w:hAnsi="微软雅黑" w:hint="eastAsia"/>
          <w:color w:val="383838"/>
          <w:sz w:val="27"/>
          <w:szCs w:val="27"/>
        </w:rPr>
        <w:t xml:space="preserve">　　附件：财政部关于《中华人民共和国政府采购法实施条例》第十九条第一款“较大数额罚款”具体适用问题的意见（征求意见稿） </w:t>
      </w:r>
      <w:hyperlink r:id="rId9" w:tgtFrame="_blank" w:history="1">
        <w:r>
          <w:rPr>
            <w:rStyle w:val="a8"/>
            <w:rFonts w:ascii="微软雅黑" w:eastAsia="微软雅黑" w:hAnsi="微软雅黑" w:hint="eastAsia"/>
            <w:b/>
            <w:bCs/>
            <w:color w:val="005495"/>
            <w:sz w:val="27"/>
            <w:szCs w:val="27"/>
          </w:rPr>
          <w:t>点击下载</w:t>
        </w:r>
      </w:hyperlink>
    </w:p>
    <w:p w:rsidR="00F7021D" w:rsidRDefault="00F7021D" w:rsidP="00F7021D">
      <w:pPr>
        <w:pStyle w:val="a6"/>
        <w:shd w:val="clear" w:color="auto" w:fill="FFFFFF"/>
        <w:spacing w:before="84" w:beforeAutospacing="0" w:after="368" w:afterAutospacing="0"/>
        <w:jc w:val="right"/>
        <w:textAlignment w:val="baseline"/>
        <w:rPr>
          <w:rFonts w:ascii="微软雅黑" w:eastAsia="微软雅黑" w:hAnsi="微软雅黑"/>
          <w:color w:val="383838"/>
          <w:sz w:val="27"/>
          <w:szCs w:val="27"/>
        </w:rPr>
      </w:pPr>
      <w:r>
        <w:rPr>
          <w:rFonts w:ascii="微软雅黑" w:eastAsia="微软雅黑" w:hAnsi="微软雅黑" w:hint="eastAsia"/>
          <w:color w:val="383838"/>
          <w:sz w:val="27"/>
          <w:szCs w:val="27"/>
        </w:rPr>
        <w:t>财政部国库司</w:t>
      </w:r>
      <w:r>
        <w:rPr>
          <w:rFonts w:ascii="微软雅黑" w:eastAsia="微软雅黑" w:hAnsi="微软雅黑" w:hint="eastAsia"/>
          <w:color w:val="383838"/>
          <w:sz w:val="27"/>
          <w:szCs w:val="27"/>
        </w:rPr>
        <w:br/>
        <w:t>2021年11月19日</w:t>
      </w: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Helvetica" w:hAnsi="Helvetica"/>
          <w:color w:val="000000"/>
          <w:sz w:val="27"/>
          <w:szCs w:val="27"/>
        </w:rPr>
      </w:pPr>
    </w:p>
    <w:p w:rsidR="00F7021D" w:rsidRDefault="00F7021D" w:rsidP="00F7021D">
      <w:pPr>
        <w:pStyle w:val="aa"/>
        <w:rPr>
          <w:rFonts w:ascii="华文中宋" w:eastAsia="华文中宋" w:hAnsi="华文中宋"/>
          <w:sz w:val="44"/>
          <w:szCs w:val="44"/>
        </w:rPr>
      </w:pPr>
      <w:r>
        <w:rPr>
          <w:rFonts w:ascii="Helvetica" w:hAnsi="Helvetica"/>
          <w:color w:val="000000"/>
          <w:sz w:val="27"/>
          <w:szCs w:val="27"/>
        </w:rPr>
        <w:lastRenderedPageBreak/>
        <w:t> </w:t>
      </w:r>
      <w:r>
        <w:rPr>
          <w:rFonts w:ascii="华文中宋" w:eastAsia="华文中宋" w:hAnsi="华文中宋"/>
          <w:sz w:val="44"/>
          <w:szCs w:val="44"/>
        </w:rPr>
        <w:t>财政部关于《中华人民共和国政府采购法</w:t>
      </w:r>
    </w:p>
    <w:p w:rsidR="00F7021D" w:rsidRDefault="00F7021D" w:rsidP="00F7021D">
      <w:pPr>
        <w:jc w:val="center"/>
        <w:rPr>
          <w:rFonts w:ascii="华文中宋" w:eastAsia="华文中宋" w:hAnsi="华文中宋"/>
          <w:sz w:val="44"/>
          <w:szCs w:val="44"/>
        </w:rPr>
      </w:pPr>
      <w:r>
        <w:rPr>
          <w:rFonts w:ascii="华文中宋" w:eastAsia="华文中宋" w:hAnsi="华文中宋"/>
          <w:sz w:val="44"/>
          <w:szCs w:val="44"/>
        </w:rPr>
        <w:t>实施条例》第十九条第一款“较大数额</w:t>
      </w:r>
    </w:p>
    <w:p w:rsidR="00F7021D" w:rsidRDefault="00F7021D" w:rsidP="00F7021D">
      <w:pPr>
        <w:jc w:val="center"/>
        <w:rPr>
          <w:rFonts w:ascii="华文中宋" w:eastAsia="华文中宋" w:hAnsi="华文中宋"/>
          <w:sz w:val="44"/>
          <w:szCs w:val="44"/>
        </w:rPr>
      </w:pPr>
      <w:r>
        <w:rPr>
          <w:rFonts w:ascii="华文中宋" w:eastAsia="华文中宋" w:hAnsi="华文中宋"/>
          <w:sz w:val="44"/>
          <w:szCs w:val="44"/>
        </w:rPr>
        <w:t>罚款”</w:t>
      </w:r>
      <w:r>
        <w:rPr>
          <w:rFonts w:ascii="华文中宋" w:eastAsia="华文中宋" w:hAnsi="华文中宋" w:hint="eastAsia"/>
          <w:sz w:val="44"/>
          <w:szCs w:val="44"/>
        </w:rPr>
        <w:t>具体适用问题</w:t>
      </w:r>
      <w:r>
        <w:rPr>
          <w:rFonts w:ascii="华文中宋" w:eastAsia="华文中宋" w:hAnsi="华文中宋"/>
          <w:sz w:val="44"/>
          <w:szCs w:val="44"/>
        </w:rPr>
        <w:t>的</w:t>
      </w:r>
      <w:r>
        <w:rPr>
          <w:rFonts w:ascii="华文中宋" w:eastAsia="华文中宋" w:hAnsi="华文中宋" w:hint="eastAsia"/>
          <w:sz w:val="44"/>
          <w:szCs w:val="44"/>
        </w:rPr>
        <w:t>意见</w:t>
      </w:r>
    </w:p>
    <w:p w:rsidR="00F7021D" w:rsidRDefault="00F7021D" w:rsidP="00F7021D">
      <w:pPr>
        <w:pStyle w:val="aa"/>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（征求意见稿）</w:t>
      </w:r>
    </w:p>
    <w:p w:rsidR="00F7021D" w:rsidRDefault="00F7021D" w:rsidP="00F7021D">
      <w:pPr>
        <w:spacing w:line="500" w:lineRule="atLeast"/>
        <w:rPr>
          <w:szCs w:val="32"/>
        </w:rPr>
      </w:pPr>
    </w:p>
    <w:p w:rsidR="00F7021D" w:rsidRDefault="00F7021D" w:rsidP="00F7021D">
      <w:pPr>
        <w:pStyle w:val="aa"/>
        <w:rPr>
          <w:rFonts w:ascii="仿宋_GB2312" w:eastAsia="仿宋_GB2312" w:hAnsi="仿宋_GB2312" w:cs="仿宋_GB2312"/>
          <w:sz w:val="32"/>
          <w:szCs w:val="32"/>
        </w:rPr>
      </w:pPr>
      <w:r>
        <w:rPr>
          <w:rFonts w:ascii="仿宋_GB2312" w:eastAsia="仿宋_GB2312" w:hAnsi="仿宋_GB2312" w:cs="仿宋_GB2312" w:hint="eastAsia"/>
          <w:sz w:val="32"/>
          <w:szCs w:val="32"/>
        </w:rPr>
        <w:t>各省、自治区、直辖市、计划单列市财政厅（局），新疆生产建设兵团财政局</w:t>
      </w:r>
      <w:r>
        <w:rPr>
          <w:rFonts w:ascii="仿宋_GB2312" w:eastAsia="仿宋_GB2312" w:hAnsi="仿宋_GB2312" w:cs="仿宋_GB2312"/>
          <w:sz w:val="32"/>
          <w:szCs w:val="32"/>
        </w:rPr>
        <w:t>:</w:t>
      </w:r>
    </w:p>
    <w:p w:rsidR="00F7021D" w:rsidRDefault="00F7021D" w:rsidP="00F7021D">
      <w:pPr>
        <w:pStyle w:val="aa"/>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中华人民共和国政府采购法实施条例》施行以来，部分地方财政部门、市场主体反映《中华人民共和国政府采购法实施条例》第十九条第一款“较大数额罚款”在执行过程中标准不一、差异较大。为贯彻落实国务院关于进一步优化营商环境的要求，维护政府采购市场秩序，规范行政执法行为，经研究并会商有关部门，现提出以下意见：</w:t>
      </w:r>
    </w:p>
    <w:p w:rsidR="00F7021D" w:rsidRDefault="00F7021D" w:rsidP="00F7021D">
      <w:pPr>
        <w:pStyle w:val="aa"/>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200万元以上的罚款认定为《中华人民共和国政府采购法实施条例》第十九条第一款规定的“较大数额罚款”，法律、行政法规以及国务院有关部门明确规定相关领域“较大数额罚款”标准高于200万元的，从其规定。</w:t>
      </w:r>
    </w:p>
    <w:p w:rsidR="00F7021D" w:rsidRDefault="00F7021D" w:rsidP="00F7021D">
      <w:pPr>
        <w:ind w:firstLineChars="200" w:firstLine="420"/>
        <w:rPr>
          <w:szCs w:val="32"/>
        </w:rPr>
      </w:pPr>
    </w:p>
    <w:p w:rsidR="00F7021D" w:rsidRDefault="00F7021D" w:rsidP="00F7021D">
      <w:pPr>
        <w:ind w:firstLineChars="200" w:firstLine="420"/>
        <w:rPr>
          <w:szCs w:val="32"/>
        </w:rPr>
      </w:pPr>
    </w:p>
    <w:p w:rsidR="00F7021D" w:rsidRDefault="00F7021D" w:rsidP="00F7021D">
      <w:pPr>
        <w:pStyle w:val="aa"/>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财  政  部</w:t>
      </w:r>
    </w:p>
    <w:p w:rsidR="00F7021D" w:rsidRDefault="00F7021D" w:rsidP="00F7021D">
      <w:pPr>
        <w:pStyle w:val="aa"/>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××年×月×日</w:t>
      </w:r>
    </w:p>
    <w:p w:rsidR="00F7021D" w:rsidRDefault="00F7021D" w:rsidP="001D5E29">
      <w:pPr>
        <w:widowControl/>
        <w:jc w:val="left"/>
      </w:pPr>
    </w:p>
    <w:p w:rsidR="00C04572" w:rsidRDefault="00C04572" w:rsidP="001D5E29">
      <w:pPr>
        <w:widowControl/>
        <w:jc w:val="left"/>
      </w:pPr>
    </w:p>
    <w:p w:rsidR="00C04572" w:rsidRPr="00416FFB" w:rsidRDefault="00C04572" w:rsidP="00416FFB">
      <w:pPr>
        <w:pStyle w:val="a6"/>
        <w:shd w:val="clear" w:color="auto" w:fill="FFFFFF"/>
        <w:spacing w:before="0" w:beforeAutospacing="0" w:after="0" w:afterAutospacing="0" w:line="435" w:lineRule="atLeast"/>
        <w:ind w:firstLine="480"/>
        <w:jc w:val="center"/>
        <w:rPr>
          <w:rFonts w:ascii="微软雅黑" w:eastAsia="微软雅黑" w:hAnsi="微软雅黑"/>
          <w:color w:val="333333"/>
          <w:sz w:val="36"/>
          <w:szCs w:val="27"/>
        </w:rPr>
      </w:pPr>
      <w:r w:rsidRPr="00416FFB">
        <w:rPr>
          <w:rFonts w:ascii="微软雅黑" w:eastAsia="微软雅黑" w:hAnsi="微软雅黑" w:hint="eastAsia"/>
          <w:color w:val="333333"/>
          <w:sz w:val="36"/>
          <w:szCs w:val="27"/>
        </w:rPr>
        <w:lastRenderedPageBreak/>
        <w:t>财政部就采购问题给予答复</w:t>
      </w:r>
    </w:p>
    <w:p w:rsidR="00C04572" w:rsidRDefault="00C04572" w:rsidP="00C04572">
      <w:pPr>
        <w:pStyle w:val="a6"/>
        <w:shd w:val="clear" w:color="auto" w:fill="FFFFFF"/>
        <w:spacing w:before="0" w:beforeAutospacing="0" w:after="0" w:afterAutospacing="0" w:line="435" w:lineRule="atLeast"/>
        <w:ind w:firstLine="480"/>
        <w:rPr>
          <w:rFonts w:ascii="微软雅黑" w:eastAsia="微软雅黑" w:hAnsi="微软雅黑"/>
          <w:color w:val="333333"/>
          <w:sz w:val="27"/>
          <w:szCs w:val="27"/>
        </w:rPr>
      </w:pPr>
      <w:bookmarkStart w:id="24" w:name="目录24"/>
      <w:r>
        <w:rPr>
          <w:rFonts w:ascii="微软雅黑" w:eastAsia="微软雅黑" w:hAnsi="微软雅黑" w:hint="eastAsia"/>
          <w:color w:val="333333"/>
          <w:sz w:val="27"/>
          <w:szCs w:val="27"/>
        </w:rPr>
        <w:t>问：尊敬的国库司领导，对非电子化系统招标文件收费问题能否提起质疑投诉？招标文件费用是否合理是由财政部门还是发改部门确认？招标文件制作、邮寄包含哪些方面，是否包含制作的人工费用等?</w:t>
      </w:r>
    </w:p>
    <w:p w:rsidR="00C04572" w:rsidRPr="00C04572" w:rsidRDefault="00C04572" w:rsidP="00C04572">
      <w:pPr>
        <w:widowControl/>
        <w:wordWrap w:val="0"/>
        <w:jc w:val="left"/>
        <w:rPr>
          <w:rFonts w:ascii="微软雅黑" w:eastAsia="微软雅黑" w:hAnsi="微软雅黑" w:cs="宋体"/>
          <w:color w:val="195482"/>
          <w:kern w:val="0"/>
          <w:sz w:val="27"/>
          <w:szCs w:val="27"/>
        </w:rPr>
      </w:pPr>
      <w:r>
        <w:rPr>
          <w:rFonts w:ascii="微软雅黑" w:eastAsia="微软雅黑" w:hAnsi="微软雅黑" w:cs="宋体" w:hint="eastAsia"/>
          <w:color w:val="195482"/>
          <w:kern w:val="0"/>
          <w:sz w:val="27"/>
          <w:szCs w:val="27"/>
        </w:rPr>
        <w:t>答：</w:t>
      </w:r>
      <w:r w:rsidRPr="00C04572">
        <w:rPr>
          <w:rFonts w:ascii="微软雅黑" w:eastAsia="微软雅黑" w:hAnsi="微软雅黑" w:cs="宋体" w:hint="eastAsia"/>
          <w:color w:val="195482"/>
          <w:kern w:val="0"/>
          <w:sz w:val="27"/>
          <w:szCs w:val="27"/>
        </w:rPr>
        <w:t> 根据《政府采购货物和服务招标投标管理办法》（财政部令</w:t>
      </w:r>
      <w:bookmarkEnd w:id="24"/>
      <w:r w:rsidRPr="00C04572">
        <w:rPr>
          <w:rFonts w:ascii="微软雅黑" w:eastAsia="微软雅黑" w:hAnsi="微软雅黑" w:cs="宋体" w:hint="eastAsia"/>
          <w:color w:val="195482"/>
          <w:kern w:val="0"/>
          <w:sz w:val="27"/>
          <w:szCs w:val="27"/>
        </w:rPr>
        <w:t>第87号）第二十四条的规定，招标文件售价应当按照弥补制作、邮寄成本的原则确定，不得以营利为目的，不得以招标采购金额作为确定招标文件售价的依据。但招标文件收费问题不属于提出质疑、投诉的事由。如认为收费问题不合理，可向采购人所属预算级次的财政部门反映。</w:t>
      </w:r>
    </w:p>
    <w:p w:rsidR="00C04572" w:rsidRPr="00C04572" w:rsidRDefault="00C04572" w:rsidP="00C04572">
      <w:pPr>
        <w:widowControl/>
        <w:jc w:val="left"/>
        <w:rPr>
          <w:rFonts w:ascii="微软雅黑" w:eastAsia="微软雅黑" w:hAnsi="微软雅黑" w:cs="宋体"/>
          <w:color w:val="195482"/>
          <w:kern w:val="0"/>
          <w:sz w:val="27"/>
          <w:szCs w:val="27"/>
        </w:rPr>
      </w:pPr>
      <w:r w:rsidRPr="00C04572">
        <w:rPr>
          <w:rFonts w:ascii="微软雅黑" w:eastAsia="微软雅黑" w:hAnsi="微软雅黑" w:cs="宋体" w:hint="eastAsia"/>
          <w:color w:val="195482"/>
          <w:kern w:val="0"/>
          <w:sz w:val="27"/>
          <w:szCs w:val="27"/>
        </w:rPr>
        <w:t>感谢您对财政工作的关心！</w:t>
      </w:r>
    </w:p>
    <w:p w:rsidR="00C04572" w:rsidRDefault="00C04572" w:rsidP="001D5E29">
      <w:pPr>
        <w:widowControl/>
        <w:jc w:val="left"/>
        <w:rPr>
          <w:rFonts w:ascii="微软雅黑" w:eastAsia="微软雅黑" w:hAnsi="微软雅黑" w:cs="宋体"/>
          <w:color w:val="333333"/>
          <w:kern w:val="0"/>
          <w:sz w:val="27"/>
          <w:szCs w:val="27"/>
        </w:rPr>
      </w:pPr>
    </w:p>
    <w:p w:rsidR="00C04572" w:rsidRDefault="00C04572" w:rsidP="001D5E29">
      <w:pPr>
        <w:widowControl/>
        <w:jc w:val="left"/>
        <w:rPr>
          <w:rFonts w:ascii="微软雅黑" w:eastAsia="微软雅黑" w:hAnsi="微软雅黑"/>
          <w:color w:val="333333"/>
          <w:sz w:val="27"/>
          <w:szCs w:val="27"/>
          <w:shd w:val="clear" w:color="auto" w:fill="FFFFFF"/>
        </w:rPr>
      </w:pPr>
      <w:r>
        <w:rPr>
          <w:rFonts w:ascii="微软雅黑" w:eastAsia="微软雅黑" w:hAnsi="微软雅黑" w:cs="宋体" w:hint="eastAsia"/>
          <w:color w:val="333333"/>
          <w:kern w:val="0"/>
          <w:sz w:val="27"/>
          <w:szCs w:val="27"/>
        </w:rPr>
        <w:t>问;</w:t>
      </w:r>
      <w:r>
        <w:rPr>
          <w:rFonts w:ascii="微软雅黑" w:eastAsia="微软雅黑" w:hAnsi="微软雅黑" w:hint="eastAsia"/>
          <w:color w:val="333333"/>
          <w:sz w:val="27"/>
          <w:szCs w:val="27"/>
          <w:shd w:val="clear" w:color="auto" w:fill="FFFFFF"/>
        </w:rPr>
        <w:t>财政部门在政府采购投诉处理过程中 ，组织质证会的时间是否可以予以扣除，即质证会的时间不计算在投诉处理的30个工作日内？</w:t>
      </w:r>
    </w:p>
    <w:p w:rsidR="00C04572" w:rsidRPr="00C04572" w:rsidRDefault="00C04572" w:rsidP="00C04572">
      <w:pPr>
        <w:widowControl/>
        <w:wordWrap w:val="0"/>
        <w:jc w:val="left"/>
        <w:rPr>
          <w:rFonts w:ascii="微软雅黑" w:eastAsia="微软雅黑" w:hAnsi="微软雅黑" w:cs="宋体"/>
          <w:color w:val="195482"/>
          <w:kern w:val="0"/>
          <w:sz w:val="27"/>
          <w:szCs w:val="27"/>
        </w:rPr>
      </w:pPr>
      <w:r>
        <w:rPr>
          <w:rFonts w:ascii="微软雅黑" w:eastAsia="微软雅黑" w:hAnsi="微软雅黑" w:cs="宋体" w:hint="eastAsia"/>
          <w:color w:val="195482"/>
          <w:kern w:val="0"/>
          <w:sz w:val="27"/>
          <w:szCs w:val="27"/>
        </w:rPr>
        <w:t>答:</w:t>
      </w:r>
      <w:r w:rsidRPr="00C04572">
        <w:rPr>
          <w:rFonts w:ascii="微软雅黑" w:eastAsia="微软雅黑" w:hAnsi="微软雅黑" w:cs="宋体" w:hint="eastAsia"/>
          <w:color w:val="195482"/>
          <w:kern w:val="0"/>
          <w:sz w:val="27"/>
          <w:szCs w:val="27"/>
        </w:rPr>
        <w:t>根据《政府采购质疑和投诉办法》（财政部令第94号）第二十七条的规定，财政部门处理投诉事项，需要检验、检测、鉴定、专家评审以及投诉人补正材料的，所需时间不计算在投诉处理期限内。</w:t>
      </w:r>
    </w:p>
    <w:p w:rsidR="00C04572" w:rsidRPr="00C04572" w:rsidRDefault="00C04572" w:rsidP="00C04572">
      <w:pPr>
        <w:widowControl/>
        <w:jc w:val="left"/>
        <w:rPr>
          <w:rFonts w:ascii="微软雅黑" w:eastAsia="微软雅黑" w:hAnsi="微软雅黑" w:cs="宋体"/>
          <w:color w:val="195482"/>
          <w:kern w:val="0"/>
          <w:sz w:val="27"/>
          <w:szCs w:val="27"/>
        </w:rPr>
      </w:pPr>
      <w:r w:rsidRPr="00C04572">
        <w:rPr>
          <w:rFonts w:ascii="微软雅黑" w:eastAsia="微软雅黑" w:hAnsi="微软雅黑" w:cs="宋体" w:hint="eastAsia"/>
          <w:color w:val="195482"/>
          <w:kern w:val="0"/>
          <w:sz w:val="27"/>
          <w:szCs w:val="27"/>
        </w:rPr>
        <w:t>感谢您对财政工作的关心！</w:t>
      </w:r>
    </w:p>
    <w:p w:rsidR="00C04572" w:rsidRDefault="00C04572" w:rsidP="001D5E29">
      <w:pPr>
        <w:widowControl/>
        <w:jc w:val="left"/>
      </w:pPr>
    </w:p>
    <w:p w:rsidR="00C04572" w:rsidRDefault="00C04572" w:rsidP="001D5E29">
      <w:pPr>
        <w:widowControl/>
        <w:jc w:val="left"/>
        <w:rPr>
          <w:rFonts w:ascii="微软雅黑" w:eastAsia="微软雅黑" w:hAnsi="微软雅黑"/>
          <w:color w:val="333333"/>
          <w:sz w:val="27"/>
          <w:szCs w:val="27"/>
          <w:shd w:val="clear" w:color="auto" w:fill="FFFFFF"/>
        </w:rPr>
      </w:pPr>
      <w:r>
        <w:rPr>
          <w:rFonts w:ascii="微软雅黑" w:eastAsia="微软雅黑" w:hAnsi="微软雅黑" w:hint="eastAsia"/>
          <w:color w:val="333333"/>
          <w:sz w:val="27"/>
          <w:szCs w:val="27"/>
          <w:shd w:val="clear" w:color="auto" w:fill="FFFFFF"/>
        </w:rPr>
        <w:t>问：尊敬的国库司领导： 我们在执行《政府采购促进中小企业发展管理办法》（以下简称“46号文”）过程中，经常碰到未中标供应商对采购文件中辅材、配件、非核心设备是否为中小企业生产提起质疑。在调查过程，中标供应商也承认所投的辅材、配件、非核心设备中有部分确</w:t>
      </w:r>
      <w:r>
        <w:rPr>
          <w:rFonts w:ascii="微软雅黑" w:eastAsia="微软雅黑" w:hAnsi="微软雅黑" w:hint="eastAsia"/>
          <w:color w:val="333333"/>
          <w:sz w:val="27"/>
          <w:szCs w:val="27"/>
          <w:shd w:val="clear" w:color="auto" w:fill="FFFFFF"/>
        </w:rPr>
        <w:lastRenderedPageBreak/>
        <w:t>实是大型企业生产的，不能享受中小企业扶持政策。导致专门面向中小企业采购项目失败，影响采购效率或者影响政府采购目标实现。 问题：对于此类专门面向中小企业采购项目，能否对辅材、配件、非核心设备设置例外情形，不需要提供这些辅材、配件、非核心设备的制造商的中、小、微型企业情况？因为政府采购实操过程中，还需要考虑供应商、审计部门、纪检部门、预算管理部门、采购管理部门、使用部门对政策的理解，接受程度。</w:t>
      </w:r>
    </w:p>
    <w:p w:rsidR="00C04572" w:rsidRPr="00C04572" w:rsidRDefault="00C04572" w:rsidP="00C04572">
      <w:pPr>
        <w:widowControl/>
        <w:wordWrap w:val="0"/>
        <w:jc w:val="left"/>
        <w:rPr>
          <w:rFonts w:ascii="微软雅黑" w:eastAsia="微软雅黑" w:hAnsi="微软雅黑" w:cs="宋体"/>
          <w:color w:val="195482"/>
          <w:kern w:val="0"/>
          <w:sz w:val="27"/>
          <w:szCs w:val="27"/>
        </w:rPr>
      </w:pPr>
      <w:r>
        <w:rPr>
          <w:rFonts w:ascii="微软雅黑" w:eastAsia="微软雅黑" w:hAnsi="微软雅黑" w:cs="宋体" w:hint="eastAsia"/>
          <w:color w:val="195482"/>
          <w:kern w:val="0"/>
          <w:sz w:val="27"/>
          <w:szCs w:val="27"/>
        </w:rPr>
        <w:t>答：</w:t>
      </w:r>
      <w:r w:rsidRPr="00C04572">
        <w:rPr>
          <w:rFonts w:ascii="微软雅黑" w:eastAsia="微软雅黑" w:hAnsi="微软雅黑" w:cs="宋体" w:hint="eastAsia"/>
          <w:color w:val="195482"/>
          <w:kern w:val="0"/>
          <w:sz w:val="27"/>
          <w:szCs w:val="27"/>
        </w:rPr>
        <w:t>在货物采购项目中，货物由中小企业制造（货物由中小企业生产且使用该中小企业商号或者注册商标）的，可享受中小企业扶持政策。配件、辅料等材料一般不作为标的物，也不对其生产厂商作要求。</w:t>
      </w:r>
    </w:p>
    <w:p w:rsidR="00C04572" w:rsidRPr="00C04572" w:rsidRDefault="00C04572" w:rsidP="00C04572">
      <w:pPr>
        <w:widowControl/>
        <w:jc w:val="left"/>
        <w:rPr>
          <w:rFonts w:ascii="微软雅黑" w:eastAsia="微软雅黑" w:hAnsi="微软雅黑" w:cs="宋体"/>
          <w:color w:val="195482"/>
          <w:kern w:val="0"/>
          <w:sz w:val="27"/>
          <w:szCs w:val="27"/>
        </w:rPr>
      </w:pPr>
      <w:r w:rsidRPr="00C04572">
        <w:rPr>
          <w:rFonts w:ascii="微软雅黑" w:eastAsia="微软雅黑" w:hAnsi="微软雅黑" w:cs="宋体" w:hint="eastAsia"/>
          <w:color w:val="195482"/>
          <w:kern w:val="0"/>
          <w:sz w:val="27"/>
          <w:szCs w:val="27"/>
        </w:rPr>
        <w:t>感谢您对财政工作的关心！</w:t>
      </w:r>
    </w:p>
    <w:p w:rsidR="00C04572" w:rsidRDefault="00C04572"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1D5E29">
      <w:pPr>
        <w:widowControl/>
        <w:jc w:val="left"/>
      </w:pPr>
    </w:p>
    <w:p w:rsidR="00305BED" w:rsidRDefault="00305BED" w:rsidP="00305BED">
      <w:pPr>
        <w:pStyle w:val="1"/>
        <w:shd w:val="clear" w:color="auto" w:fill="FFFFFF"/>
        <w:spacing w:before="0" w:after="234"/>
        <w:jc w:val="center"/>
        <w:rPr>
          <w:rFonts w:ascii="微软雅黑" w:eastAsia="微软雅黑" w:hAnsi="微软雅黑"/>
          <w:color w:val="333333"/>
          <w:spacing w:val="9"/>
          <w:sz w:val="37"/>
          <w:szCs w:val="37"/>
        </w:rPr>
      </w:pPr>
      <w:r>
        <w:rPr>
          <w:rFonts w:ascii="微软雅黑" w:eastAsia="微软雅黑" w:hAnsi="微软雅黑" w:hint="eastAsia"/>
          <w:color w:val="333333"/>
          <w:spacing w:val="9"/>
          <w:sz w:val="37"/>
          <w:szCs w:val="37"/>
        </w:rPr>
        <w:lastRenderedPageBreak/>
        <w:t>评审因素如何量化？</w:t>
      </w:r>
    </w:p>
    <w:p w:rsidR="00305BED" w:rsidRPr="00305BED" w:rsidRDefault="00305BED" w:rsidP="00305BED">
      <w:pPr>
        <w:widowControl/>
        <w:jc w:val="left"/>
        <w:rPr>
          <w:rFonts w:ascii="宋体" w:eastAsia="宋体" w:hAnsi="宋体" w:cs="宋体"/>
          <w:kern w:val="0"/>
          <w:sz w:val="24"/>
          <w:szCs w:val="24"/>
        </w:rPr>
      </w:pPr>
      <w:bookmarkStart w:id="25" w:name="目录25"/>
      <w:r w:rsidRPr="00305BED">
        <w:rPr>
          <w:rFonts w:ascii="宋体" w:eastAsia="宋体" w:hAnsi="宋体" w:cs="宋体"/>
          <w:spacing w:val="33"/>
          <w:kern w:val="0"/>
          <w:sz w:val="24"/>
          <w:szCs w:val="24"/>
        </w:rPr>
        <w:t>《政府采购法实施条例》第三十四条明确，综合评分法，是指投标文件满足招标文件全部实质性要求且按照评审因素的量化指标评审得分最高的供应商为中标候选人的评标方法。采用综合评分法的，评审标准中的分值设置应当与评审因素的量化指标相对应。《政府采购货物和服务招标投标管理办法》（财政部令第87号，以下简称“87号令”）第五十五条进一步细化规定，评审因素应当细化和量化，且与相应的商务条件和采购需求对应。商务条件和采购需求指标有区间规定的，评审因素应当量化到相应区间，并设置各区间对应的不同分值。实践中，政府采购从业人员对于评审因素的量化存在较多</w:t>
      </w:r>
      <w:bookmarkEnd w:id="25"/>
      <w:r w:rsidRPr="00305BED">
        <w:rPr>
          <w:rFonts w:ascii="宋体" w:eastAsia="宋体" w:hAnsi="宋体" w:cs="宋体"/>
          <w:spacing w:val="33"/>
          <w:kern w:val="0"/>
          <w:sz w:val="24"/>
          <w:szCs w:val="24"/>
        </w:rPr>
        <w:t>疑惑，很多项目因存在“评审标准中的分值设置未与评审因素的量化指标相对应”问题而遭受质疑、投诉。然而，究竟哪些评审因素可以量化，能够量化到何种程度？值得探究。近段时间以来，《中国招标》记者浏览了不同行业领域的招标采购文件，发现评审因素量化的问题在服务类采购项目中争议尤甚。据记者调查，当前，服务类采购项目的采购文件中，评审细则中大多已不再采用“优”“良”“中”“一般”这样的表述，而是改为判断方案的“合理性”“可行性”“全面性”“与采购需求的偏差程度”等。如图1所示。</w:t>
      </w:r>
      <w:r>
        <w:rPr>
          <w:rFonts w:ascii="微软雅黑" w:eastAsia="微软雅黑" w:hAnsi="微软雅黑" w:cs="宋体"/>
          <w:color w:val="020202"/>
          <w:spacing w:val="33"/>
          <w:kern w:val="0"/>
          <w:sz w:val="25"/>
          <w:szCs w:val="25"/>
        </w:rPr>
        <w:br w:type="textWrapping" w:clear="all"/>
      </w:r>
      <w:r>
        <w:rPr>
          <w:rFonts w:ascii="微软雅黑" w:eastAsia="微软雅黑" w:hAnsi="微软雅黑" w:cs="宋体"/>
          <w:noProof/>
          <w:color w:val="020202"/>
          <w:spacing w:val="33"/>
          <w:kern w:val="0"/>
          <w:sz w:val="25"/>
          <w:szCs w:val="25"/>
        </w:rPr>
        <w:drawing>
          <wp:inline distT="0" distB="0" distL="0" distR="0">
            <wp:extent cx="5270140" cy="4242391"/>
            <wp:effectExtent l="19050" t="0" r="6710" b="0"/>
            <wp:docPr id="1" name="图片 12" descr="C:\Users\Administrato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strator\Desktop\1.jpg"/>
                    <pic:cNvPicPr>
                      <a:picLocks noChangeAspect="1" noChangeArrowheads="1"/>
                    </pic:cNvPicPr>
                  </pic:nvPicPr>
                  <pic:blipFill>
                    <a:blip r:embed="rId10"/>
                    <a:srcRect/>
                    <a:stretch>
                      <a:fillRect/>
                    </a:stretch>
                  </pic:blipFill>
                  <pic:spPr bwMode="auto">
                    <a:xfrm>
                      <a:off x="0" y="0"/>
                      <a:ext cx="5274310" cy="4245748"/>
                    </a:xfrm>
                    <a:prstGeom prst="rect">
                      <a:avLst/>
                    </a:prstGeom>
                    <a:noFill/>
                    <a:ln w="9525">
                      <a:noFill/>
                      <a:miter lim="800000"/>
                      <a:headEnd/>
                      <a:tailEnd/>
                    </a:ln>
                  </pic:spPr>
                </pic:pic>
              </a:graphicData>
            </a:graphic>
          </wp:inline>
        </w:drawing>
      </w:r>
    </w:p>
    <w:p w:rsidR="00305BED" w:rsidRPr="00305BED" w:rsidRDefault="00305BED" w:rsidP="00305BED">
      <w:pPr>
        <w:widowControl/>
        <w:jc w:val="left"/>
        <w:rPr>
          <w:rFonts w:ascii="宋体" w:eastAsia="宋体" w:hAnsi="宋体" w:cs="宋体"/>
          <w:kern w:val="0"/>
          <w:sz w:val="24"/>
          <w:szCs w:val="24"/>
        </w:rPr>
      </w:pPr>
      <w:r w:rsidRPr="00305BED">
        <w:rPr>
          <w:rFonts w:ascii="宋体" w:eastAsia="宋体" w:hAnsi="宋体" w:cs="宋体"/>
          <w:spacing w:val="33"/>
          <w:kern w:val="0"/>
          <w:sz w:val="20"/>
          <w:szCs w:val="20"/>
        </w:rPr>
        <w:lastRenderedPageBreak/>
        <w:t>图1</w:t>
      </w:r>
      <w:r w:rsidRPr="00305BED">
        <w:rPr>
          <w:rFonts w:ascii="宋体" w:eastAsia="宋体" w:hAnsi="宋体" w:cs="宋体"/>
          <w:kern w:val="0"/>
          <w:sz w:val="24"/>
          <w:szCs w:val="24"/>
        </w:rPr>
        <w:br/>
      </w:r>
      <w:r w:rsidRPr="00305BED">
        <w:rPr>
          <w:rFonts w:ascii="宋体" w:eastAsia="宋体" w:hAnsi="宋体" w:cs="宋体"/>
          <w:spacing w:val="33"/>
          <w:kern w:val="0"/>
          <w:sz w:val="24"/>
          <w:szCs w:val="24"/>
        </w:rPr>
        <w:t>但是这样的评审细则似乎仍然不够量化。对此，记者咨询了多位业内专家。受访专家普遍认为，服务类项目中，很多内容是无法描述、难以量化的。要实现评审因素的量化，首先要抓好采购需求管理。“采购人要的是服务，而不是服务方案。”天津市财政局政府采购处周光智指出，就此类服务方案而言，采购人应当知道并明确规定自己想要什么，然后评判供应商是否符合要求、该不该给分；而不是供应商自己提出服务方案，采购人（评审专家）觉得方案好，然后再给分。如果采购人在采购文件中确实无法明确自己的需求，那么可以根据项目的具体情况选择竞争性谈判或者竞争性磋商方式，然后通过谈判或者磋商，吸收供应商好的方案建议，形成明确的采购需求，然后再由供应商进行响应。同时他还认为，供应商投标响应，应表现出“我能满足”，而不是揣测采购人的需求，看哪家投标人的方案做得好。“如何服务才是关键，这个‘如何’应该是采购人提的要求。比如见面要说‘您好’，那就由采购人在采购需求中明确提出，为我服务的人员见面必须打招呼说‘您好’，不能不说话。供应商可以据此制定培训方案、加强人员上岗培训和日常培训，力争满足采购人的要求，并以此作为投标响应的内容和依据。”近日，记者还发现了一份颇有亮点的采购需求标准编制文件。为深入贯彻财政部《政府采购需求管理办法》，浙江省政府采购联合会组织工作组，编制了《浙江省政府采购物业管理服务项目采购需求标准（征求意见稿）》（以下简称《浙江物业管理需求标准征求意见稿》），并公开征求政府采购各方当事人意见。其中涉及高等学校、办公楼、医院等在内的多类政府采购物业管理项目，对物业服务采购需求的编制十分详尽明确。如图2所示</w:t>
      </w:r>
    </w:p>
    <w:p w:rsidR="00305BED" w:rsidRPr="00305BED" w:rsidRDefault="00305BED" w:rsidP="00305BED">
      <w:pPr>
        <w:widowControl/>
        <w:jc w:val="center"/>
        <w:rPr>
          <w:rFonts w:ascii="微软雅黑" w:eastAsia="微软雅黑" w:hAnsi="微软雅黑" w:cs="宋体"/>
          <w:color w:val="020202"/>
          <w:spacing w:val="33"/>
          <w:kern w:val="0"/>
          <w:sz w:val="25"/>
          <w:szCs w:val="25"/>
        </w:rPr>
      </w:pPr>
      <w:r>
        <w:rPr>
          <w:rFonts w:ascii="微软雅黑" w:eastAsia="微软雅黑" w:hAnsi="微软雅黑" w:cs="宋体"/>
          <w:noProof/>
          <w:color w:val="020202"/>
          <w:spacing w:val="33"/>
          <w:kern w:val="0"/>
          <w:sz w:val="25"/>
          <w:szCs w:val="25"/>
        </w:rPr>
        <w:drawing>
          <wp:inline distT="0" distB="0" distL="0" distR="0">
            <wp:extent cx="5055058" cy="3391787"/>
            <wp:effectExtent l="19050" t="0" r="0" b="0"/>
            <wp:docPr id="2" name="图片 14" descr="C:\Users\Administrator\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strator\Desktop\2.jpg"/>
                    <pic:cNvPicPr>
                      <a:picLocks noChangeAspect="1" noChangeArrowheads="1"/>
                    </pic:cNvPicPr>
                  </pic:nvPicPr>
                  <pic:blipFill>
                    <a:blip r:embed="rId11"/>
                    <a:srcRect/>
                    <a:stretch>
                      <a:fillRect/>
                    </a:stretch>
                  </pic:blipFill>
                  <pic:spPr bwMode="auto">
                    <a:xfrm>
                      <a:off x="0" y="0"/>
                      <a:ext cx="5065994" cy="3399125"/>
                    </a:xfrm>
                    <a:prstGeom prst="rect">
                      <a:avLst/>
                    </a:prstGeom>
                    <a:noFill/>
                    <a:ln w="9525">
                      <a:noFill/>
                      <a:miter lim="800000"/>
                      <a:headEnd/>
                      <a:tailEnd/>
                    </a:ln>
                  </pic:spPr>
                </pic:pic>
              </a:graphicData>
            </a:graphic>
          </wp:inline>
        </w:drawing>
      </w:r>
    </w:p>
    <w:p w:rsidR="00305BED" w:rsidRPr="00305BED" w:rsidRDefault="00305BED" w:rsidP="00305BED">
      <w:pPr>
        <w:widowControl/>
        <w:jc w:val="left"/>
        <w:rPr>
          <w:rFonts w:ascii="宋体" w:eastAsia="宋体" w:hAnsi="宋体" w:cs="宋体"/>
          <w:kern w:val="0"/>
          <w:sz w:val="24"/>
          <w:szCs w:val="24"/>
        </w:rPr>
      </w:pPr>
      <w:r w:rsidRPr="00305BED">
        <w:rPr>
          <w:rFonts w:ascii="宋体" w:eastAsia="宋体" w:hAnsi="宋体" w:cs="宋体"/>
          <w:spacing w:val="33"/>
          <w:kern w:val="0"/>
          <w:sz w:val="20"/>
          <w:szCs w:val="20"/>
        </w:rPr>
        <w:lastRenderedPageBreak/>
        <w:t>图2</w:t>
      </w:r>
      <w:r w:rsidRPr="00305BED">
        <w:rPr>
          <w:rFonts w:ascii="宋体" w:eastAsia="宋体" w:hAnsi="宋体" w:cs="宋体"/>
          <w:spacing w:val="33"/>
          <w:kern w:val="0"/>
          <w:sz w:val="24"/>
          <w:szCs w:val="24"/>
        </w:rPr>
        <w:t>不过，虽然这份采购需求标准有很多可取之处，但其评审内容依然保留了服务方案和组织方案部分。正如前文所说的，采购人的需求不应由供应商提出来。既然采购需求已经编制得如此详细，投标人只需要组织保洁保安等服务人员按要求执行就可以了。而《浙江物业管理需求标准征求意见稿》中评审内容部分的服务方案、组织方案等，反而将评审过程变得复杂化，加大了评审的难度。记者还浏览到一则评审因素量化较为合理的采购文件，如图3所示。</w:t>
      </w:r>
    </w:p>
    <w:p w:rsidR="00305BED" w:rsidRPr="00305BED" w:rsidRDefault="00305BED" w:rsidP="00305BED">
      <w:pPr>
        <w:widowControl/>
        <w:jc w:val="center"/>
        <w:rPr>
          <w:rFonts w:ascii="微软雅黑" w:eastAsia="微软雅黑" w:hAnsi="微软雅黑" w:cs="宋体"/>
          <w:color w:val="020202"/>
          <w:spacing w:val="33"/>
          <w:kern w:val="0"/>
          <w:sz w:val="25"/>
          <w:szCs w:val="25"/>
        </w:rPr>
      </w:pPr>
      <w:r>
        <w:rPr>
          <w:rFonts w:ascii="微软雅黑" w:eastAsia="微软雅黑" w:hAnsi="微软雅黑" w:cs="宋体"/>
          <w:noProof/>
          <w:color w:val="020202"/>
          <w:spacing w:val="33"/>
          <w:kern w:val="0"/>
          <w:sz w:val="25"/>
          <w:szCs w:val="25"/>
        </w:rPr>
        <w:drawing>
          <wp:inline distT="0" distB="0" distL="0" distR="0">
            <wp:extent cx="5274310" cy="2696252"/>
            <wp:effectExtent l="19050" t="0" r="2540" b="0"/>
            <wp:docPr id="16" name="图片 16" descr="C:\Users\Administrator\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strator\Desktop\3.jpg"/>
                    <pic:cNvPicPr>
                      <a:picLocks noChangeAspect="1" noChangeArrowheads="1"/>
                    </pic:cNvPicPr>
                  </pic:nvPicPr>
                  <pic:blipFill>
                    <a:blip r:embed="rId12"/>
                    <a:srcRect/>
                    <a:stretch>
                      <a:fillRect/>
                    </a:stretch>
                  </pic:blipFill>
                  <pic:spPr bwMode="auto">
                    <a:xfrm>
                      <a:off x="0" y="0"/>
                      <a:ext cx="5274310" cy="2696252"/>
                    </a:xfrm>
                    <a:prstGeom prst="rect">
                      <a:avLst/>
                    </a:prstGeom>
                    <a:noFill/>
                    <a:ln w="9525">
                      <a:noFill/>
                      <a:miter lim="800000"/>
                      <a:headEnd/>
                      <a:tailEnd/>
                    </a:ln>
                  </pic:spPr>
                </pic:pic>
              </a:graphicData>
            </a:graphic>
          </wp:inline>
        </w:drawing>
      </w:r>
    </w:p>
    <w:p w:rsidR="00305BED" w:rsidRDefault="00305BED" w:rsidP="00305BED">
      <w:pPr>
        <w:widowControl/>
        <w:jc w:val="left"/>
        <w:rPr>
          <w:rFonts w:ascii="微软雅黑" w:eastAsia="微软雅黑" w:hAnsi="微软雅黑" w:cs="宋体"/>
          <w:color w:val="020202"/>
          <w:spacing w:val="33"/>
          <w:kern w:val="0"/>
          <w:sz w:val="25"/>
          <w:szCs w:val="25"/>
        </w:rPr>
      </w:pPr>
      <w:r w:rsidRPr="00305BED">
        <w:rPr>
          <w:rFonts w:ascii="宋体" w:eastAsia="宋体" w:hAnsi="宋体" w:cs="宋体"/>
          <w:spacing w:val="33"/>
          <w:kern w:val="0"/>
          <w:sz w:val="20"/>
          <w:szCs w:val="20"/>
        </w:rPr>
        <w:t>图3</w:t>
      </w:r>
      <w:r w:rsidRPr="00305BED">
        <w:rPr>
          <w:rFonts w:ascii="宋体" w:eastAsia="宋体" w:hAnsi="宋体" w:cs="宋体"/>
          <w:spacing w:val="33"/>
          <w:kern w:val="0"/>
          <w:sz w:val="24"/>
          <w:szCs w:val="24"/>
        </w:rPr>
        <w:t>评审标准这样编写，评审专家可以“踩点给分”，较好地约束了评审专家的自由裁量权。遗憾的是，评审标准中只对“有”或“没有”进行判断，对方案的质量却没有明确打分标准，难免有些简单武断，依然不利于保证评审质量。“强化评审因素、评审标准的客观性，重点是限制评审专家的自由裁量权。”上海市政府采购中心副主任徐舟表示，除低价优先的评审方法外，对综合评分法，要严格限制主观分的比例，而不是目前普遍采用的限制价格分比例。具体说来，对能够通过客观指标量化的评审因素，要对应量化为客观分；对无法通过客观指标量化的评审因素，例如服务方案、设计方案等，要细化评审标准，并允许在供应商之间进行横向比较（目前政府采购项目评审中禁止对供应商进行横向比较）、按排序进行量化评分，排序采用少数服从多数的票决制，使评审尽可能客观化；对于全是客观性评审因素的项目，可不抽取评审专家，由采购人自行评审。事实上，87号令修订草案（征求意见稿）第五十三条已提出，采用最低评标价法的，评标委员会可以全部由采购人代表组成。“改革的步子不妨迈得更大些。”上述专家所说的细化评审标准，浙江省其实已经做出了尝试。在《浙江物业管理需求标准征求意见稿》中，对于难以量化的方案部分尽量细化，以弱化专家打分的主观性。“一项不超过5分，一般都是3分左右。比如第16项（见图3），虽然只有5分，但我们又细化为四个</w:t>
      </w:r>
      <w:r w:rsidRPr="00305BED">
        <w:rPr>
          <w:rFonts w:ascii="宋体" w:eastAsia="宋体" w:hAnsi="宋体" w:cs="宋体"/>
          <w:spacing w:val="33"/>
          <w:kern w:val="0"/>
          <w:sz w:val="24"/>
          <w:szCs w:val="24"/>
        </w:rPr>
        <w:lastRenderedPageBreak/>
        <w:t>小点，分别是1分和2分，这样就比较具体了。”浙江省财政厅采监处相关负责人解释道。</w:t>
      </w:r>
    </w:p>
    <w:p w:rsidR="00305BED" w:rsidRPr="00305BED" w:rsidRDefault="00305BED" w:rsidP="00305BED">
      <w:pPr>
        <w:widowControl/>
        <w:jc w:val="left"/>
        <w:rPr>
          <w:rFonts w:ascii="微软雅黑" w:eastAsia="微软雅黑" w:hAnsi="微软雅黑" w:cs="宋体"/>
          <w:color w:val="020202"/>
          <w:spacing w:val="33"/>
          <w:kern w:val="0"/>
          <w:sz w:val="25"/>
          <w:szCs w:val="25"/>
        </w:rPr>
      </w:pPr>
      <w:r>
        <w:rPr>
          <w:rFonts w:ascii="微软雅黑" w:eastAsia="微软雅黑" w:hAnsi="微软雅黑" w:cs="宋体"/>
          <w:noProof/>
          <w:color w:val="020202"/>
          <w:spacing w:val="33"/>
          <w:kern w:val="0"/>
          <w:sz w:val="25"/>
          <w:szCs w:val="25"/>
        </w:rPr>
        <w:drawing>
          <wp:inline distT="0" distB="0" distL="0" distR="0">
            <wp:extent cx="5274310" cy="1328495"/>
            <wp:effectExtent l="19050" t="0" r="2540" b="0"/>
            <wp:docPr id="20" name="图片 20" descr="C:\Users\Administrator\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istrator\Desktop\4.jpg"/>
                    <pic:cNvPicPr>
                      <a:picLocks noChangeAspect="1" noChangeArrowheads="1"/>
                    </pic:cNvPicPr>
                  </pic:nvPicPr>
                  <pic:blipFill>
                    <a:blip r:embed="rId13"/>
                    <a:srcRect/>
                    <a:stretch>
                      <a:fillRect/>
                    </a:stretch>
                  </pic:blipFill>
                  <pic:spPr bwMode="auto">
                    <a:xfrm>
                      <a:off x="0" y="0"/>
                      <a:ext cx="5274310" cy="1328495"/>
                    </a:xfrm>
                    <a:prstGeom prst="rect">
                      <a:avLst/>
                    </a:prstGeom>
                    <a:noFill/>
                    <a:ln w="9525">
                      <a:noFill/>
                      <a:miter lim="800000"/>
                      <a:headEnd/>
                      <a:tailEnd/>
                    </a:ln>
                  </pic:spPr>
                </pic:pic>
              </a:graphicData>
            </a:graphic>
          </wp:inline>
        </w:drawing>
      </w:r>
    </w:p>
    <w:p w:rsidR="00305BED" w:rsidRPr="00305BED" w:rsidRDefault="00305BED" w:rsidP="00305BED">
      <w:pPr>
        <w:rPr>
          <w:b/>
        </w:rPr>
      </w:pPr>
      <w:r w:rsidRPr="00305BED">
        <w:rPr>
          <w:rFonts w:ascii="宋体" w:eastAsia="宋体" w:hAnsi="宋体" w:cs="宋体"/>
          <w:spacing w:val="33"/>
          <w:kern w:val="0"/>
          <w:sz w:val="20"/>
          <w:szCs w:val="20"/>
        </w:rPr>
        <w:t>图3</w:t>
      </w:r>
      <w:r w:rsidRPr="00305BED">
        <w:rPr>
          <w:rFonts w:ascii="宋体" w:eastAsia="宋体" w:hAnsi="宋体" w:cs="宋体"/>
          <w:spacing w:val="33"/>
          <w:kern w:val="0"/>
          <w:sz w:val="24"/>
          <w:szCs w:val="24"/>
        </w:rPr>
        <w:t>还有业界专家建议，对于无法通过客观指标量化的评审因素，可适当放宽评审专家的自由裁量权，由评审专家对该部分进行整体评判，同时细化专家的打分区间。以工程设计为例，若总分为15分，则可将评分区间分成五级，0-3分、3-6分……以此类推，每级打分的浮动以不超过3分为佳。当然，在放宽评审专家自由裁量权的同时，还应尽可能避免打分畸低畸高现象的出现。如此一来，对评审专家的专业能力、道德水平等提出了更高的要求。评审专家不仅要熟悉评标规则，更要对该类行业有充分的了解，才能在发挥主观能动性的同时尽可能保持客观公正。当前，政府采购实践中，尚未出现被广为认可的充分量化的评审细则。多位受访专家指出，加强采购需求管理和细化评审因素是目前最为可行的两项举措。这两点都强调了采购人的主体责任，要求采购人不仅要明确自己想要的是什么，还要把意愿合理地转为评审内容。此外，对评审专家的筛选、使用、管理和培训工作也须进一步重视，提高评审专家对不同领域项目评审的了解程度，有针对性地为不同项目选取更合适的评审专家。在条件允许的情况下，还可尝试分领域开展招标采购工作。记者还注意到，在87号令修订草案征求意见稿第六十七条中，已经对评审因素量化的规定进行了调整，删除了87号令“评审因素应当细化和量化，且与相应的商务条件和采购需求对应”的规定。同时，该条第三款规定，技术和商务评审因素应当是技术和商务要求中的量化指标；技术和商务要求中的非量化指标应当作为实质性要求，不得作为评分项。这样的调整，意在通过评审因素的客观量化，控制评标过程中的自由裁量权。期待修订后的87号令早日出台，以有效解决实践中的此类难题。（责编：戎素梅）</w:t>
      </w:r>
    </w:p>
    <w:p w:rsidR="00305BED" w:rsidRDefault="00305BED" w:rsidP="001D5E29">
      <w:pPr>
        <w:widowControl/>
        <w:jc w:val="left"/>
        <w:rPr>
          <w:b/>
        </w:rPr>
      </w:pPr>
    </w:p>
    <w:p w:rsidR="008D69B9" w:rsidRDefault="008D69B9" w:rsidP="001D5E29">
      <w:pPr>
        <w:widowControl/>
        <w:jc w:val="left"/>
        <w:rPr>
          <w:b/>
        </w:rPr>
      </w:pPr>
    </w:p>
    <w:p w:rsidR="008D69B9" w:rsidRDefault="008D69B9" w:rsidP="001D5E29">
      <w:pPr>
        <w:widowControl/>
        <w:jc w:val="left"/>
        <w:rPr>
          <w:b/>
        </w:rPr>
      </w:pPr>
    </w:p>
    <w:p w:rsidR="008D69B9" w:rsidRDefault="008D69B9" w:rsidP="001D5E29">
      <w:pPr>
        <w:widowControl/>
        <w:jc w:val="left"/>
        <w:rPr>
          <w:b/>
        </w:rPr>
      </w:pPr>
    </w:p>
    <w:p w:rsidR="008D69B9" w:rsidRDefault="008D69B9" w:rsidP="001D5E29">
      <w:pPr>
        <w:widowControl/>
        <w:jc w:val="left"/>
        <w:rPr>
          <w:b/>
        </w:rPr>
      </w:pPr>
    </w:p>
    <w:p w:rsidR="008D69B9" w:rsidRDefault="008D69B9" w:rsidP="001D5E29">
      <w:pPr>
        <w:widowControl/>
        <w:jc w:val="left"/>
        <w:rPr>
          <w:b/>
        </w:rPr>
      </w:pPr>
    </w:p>
    <w:p w:rsidR="008D69B9" w:rsidRDefault="008D69B9" w:rsidP="001D5E29">
      <w:pPr>
        <w:widowControl/>
        <w:jc w:val="left"/>
        <w:rPr>
          <w:b/>
        </w:rPr>
      </w:pPr>
    </w:p>
    <w:p w:rsidR="008D69B9" w:rsidRDefault="008D69B9" w:rsidP="001D5E29">
      <w:pPr>
        <w:widowControl/>
        <w:jc w:val="left"/>
        <w:rPr>
          <w:b/>
        </w:rPr>
      </w:pPr>
    </w:p>
    <w:p w:rsidR="008D69B9" w:rsidRDefault="008D69B9" w:rsidP="001D5E29">
      <w:pPr>
        <w:widowControl/>
        <w:jc w:val="left"/>
        <w:rPr>
          <w:b/>
        </w:rPr>
      </w:pPr>
    </w:p>
    <w:p w:rsidR="008D69B9" w:rsidRDefault="008D69B9" w:rsidP="008D69B9">
      <w:pPr>
        <w:pStyle w:val="2"/>
        <w:shd w:val="clear" w:color="auto" w:fill="FFFFFF"/>
        <w:spacing w:before="0" w:beforeAutospacing="0" w:after="0" w:afterAutospacing="0" w:line="753" w:lineRule="atLeast"/>
        <w:jc w:val="center"/>
        <w:rPr>
          <w:rFonts w:ascii="微软雅黑" w:eastAsia="微软雅黑" w:hAnsi="微软雅黑"/>
          <w:color w:val="333333"/>
          <w:sz w:val="40"/>
          <w:szCs w:val="40"/>
        </w:rPr>
      </w:pPr>
      <w:r>
        <w:rPr>
          <w:rFonts w:ascii="微软雅黑" w:eastAsia="微软雅黑" w:hAnsi="微软雅黑" w:hint="eastAsia"/>
          <w:color w:val="333333"/>
          <w:sz w:val="40"/>
          <w:szCs w:val="40"/>
        </w:rPr>
        <w:lastRenderedPageBreak/>
        <w:t>关于修订发布《政府和社会资本合作（PPP）综合信息平台</w:t>
      </w:r>
      <w:r>
        <w:rPr>
          <w:rFonts w:ascii="微软雅黑" w:eastAsia="微软雅黑" w:hAnsi="微软雅黑" w:hint="eastAsia"/>
          <w:color w:val="333333"/>
          <w:sz w:val="40"/>
          <w:szCs w:val="40"/>
        </w:rPr>
        <w:br/>
        <w:t>信息公开管理办法》的通知</w:t>
      </w:r>
    </w:p>
    <w:p w:rsidR="008D69B9" w:rsidRDefault="008D69B9" w:rsidP="008D69B9">
      <w:pPr>
        <w:pStyle w:val="a6"/>
        <w:shd w:val="clear" w:color="auto" w:fill="FFFFFF"/>
        <w:spacing w:before="0" w:beforeAutospacing="0" w:after="240" w:afterAutospacing="0"/>
        <w:jc w:val="center"/>
        <w:rPr>
          <w:rFonts w:ascii="Arial" w:eastAsia="微软雅黑" w:hAnsi="Arial" w:cs="Arial"/>
          <w:color w:val="333333"/>
        </w:rPr>
      </w:pPr>
      <w:r>
        <w:rPr>
          <w:rFonts w:ascii="Arial" w:eastAsia="微软雅黑" w:hAnsi="Arial" w:cs="Arial"/>
          <w:color w:val="333333"/>
        </w:rPr>
        <w:t>财金〔</w:t>
      </w:r>
      <w:r>
        <w:rPr>
          <w:rFonts w:ascii="Arial" w:eastAsia="微软雅黑" w:hAnsi="Arial" w:cs="Arial"/>
          <w:color w:val="333333"/>
        </w:rPr>
        <w:t>2021</w:t>
      </w:r>
      <w:r>
        <w:rPr>
          <w:rFonts w:ascii="Arial" w:eastAsia="微软雅黑" w:hAnsi="Arial" w:cs="Arial"/>
          <w:color w:val="333333"/>
        </w:rPr>
        <w:t>〕</w:t>
      </w:r>
      <w:r>
        <w:rPr>
          <w:rFonts w:ascii="Arial" w:eastAsia="微软雅黑" w:hAnsi="Arial" w:cs="Arial"/>
          <w:color w:val="333333"/>
        </w:rPr>
        <w:t>110</w:t>
      </w:r>
      <w:r>
        <w:rPr>
          <w:rFonts w:ascii="Arial" w:eastAsia="微软雅黑" w:hAnsi="Arial" w:cs="Arial"/>
          <w:color w:val="333333"/>
        </w:rPr>
        <w:t>号</w:t>
      </w:r>
    </w:p>
    <w:p w:rsidR="008D69B9" w:rsidRDefault="008D69B9" w:rsidP="008D69B9">
      <w:pPr>
        <w:pStyle w:val="a6"/>
        <w:shd w:val="clear" w:color="auto" w:fill="FFFFFF"/>
        <w:spacing w:before="0" w:beforeAutospacing="0" w:after="240" w:afterAutospacing="0"/>
        <w:rPr>
          <w:rFonts w:ascii="Arial" w:eastAsia="微软雅黑" w:hAnsi="Arial" w:cs="Arial"/>
          <w:color w:val="333333"/>
        </w:rPr>
      </w:pPr>
      <w:bookmarkStart w:id="26" w:name="目录26"/>
      <w:r>
        <w:rPr>
          <w:rFonts w:ascii="Arial" w:eastAsia="微软雅黑" w:hAnsi="Arial" w:cs="Arial"/>
          <w:color w:val="333333"/>
        </w:rPr>
        <w:t>各省、自治区、直辖市、计划单列市财政厅（局），新疆生产建设兵团财政局：</w:t>
      </w:r>
    </w:p>
    <w:p w:rsidR="008D69B9" w:rsidRDefault="008D69B9" w:rsidP="008D69B9">
      <w:pPr>
        <w:pStyle w:val="a6"/>
        <w:shd w:val="clear" w:color="auto" w:fill="FFFFFF"/>
        <w:spacing w:before="0" w:beforeAutospacing="0" w:after="240" w:afterAutospacing="0"/>
        <w:rPr>
          <w:rFonts w:ascii="Arial" w:eastAsia="微软雅黑" w:hAnsi="Arial" w:cs="Arial"/>
          <w:color w:val="333333"/>
        </w:rPr>
      </w:pPr>
      <w:r>
        <w:rPr>
          <w:rFonts w:ascii="Arial" w:eastAsia="微软雅黑" w:hAnsi="Arial" w:cs="Arial"/>
          <w:color w:val="333333"/>
        </w:rPr>
        <w:t xml:space="preserve">　　《政府和社会资本合作（</w:t>
      </w:r>
      <w:r>
        <w:rPr>
          <w:rFonts w:ascii="Arial" w:eastAsia="微软雅黑" w:hAnsi="Arial" w:cs="Arial"/>
          <w:color w:val="333333"/>
        </w:rPr>
        <w:t>PPP</w:t>
      </w:r>
      <w:r>
        <w:rPr>
          <w:rFonts w:ascii="Arial" w:eastAsia="微软雅黑" w:hAnsi="Arial" w:cs="Arial"/>
          <w:color w:val="333333"/>
        </w:rPr>
        <w:t>）综合信息平台信息公开管理暂行办法》（财金〔</w:t>
      </w:r>
      <w:r>
        <w:rPr>
          <w:rFonts w:ascii="Arial" w:eastAsia="微软雅黑" w:hAnsi="Arial" w:cs="Arial"/>
          <w:color w:val="333333"/>
        </w:rPr>
        <w:t>2017</w:t>
      </w:r>
      <w:r>
        <w:rPr>
          <w:rFonts w:ascii="Arial" w:eastAsia="微软雅黑" w:hAnsi="Arial" w:cs="Arial"/>
          <w:color w:val="333333"/>
        </w:rPr>
        <w:t>〕</w:t>
      </w:r>
      <w:r>
        <w:rPr>
          <w:rFonts w:ascii="Arial" w:eastAsia="微软雅黑" w:hAnsi="Arial" w:cs="Arial"/>
          <w:color w:val="333333"/>
        </w:rPr>
        <w:t>1</w:t>
      </w:r>
      <w:r>
        <w:rPr>
          <w:rFonts w:ascii="Arial" w:eastAsia="微软雅黑" w:hAnsi="Arial" w:cs="Arial"/>
          <w:color w:val="333333"/>
        </w:rPr>
        <w:t>号）施行以来，对促进</w:t>
      </w:r>
      <w:r>
        <w:rPr>
          <w:rFonts w:ascii="Arial" w:eastAsia="微软雅黑" w:hAnsi="Arial" w:cs="Arial"/>
          <w:color w:val="333333"/>
        </w:rPr>
        <w:t>PPP</w:t>
      </w:r>
      <w:r>
        <w:rPr>
          <w:rFonts w:ascii="Arial" w:eastAsia="微软雅黑" w:hAnsi="Arial" w:cs="Arial"/>
          <w:color w:val="333333"/>
        </w:rPr>
        <w:t>项目各方诚实守信、严格履约，保障公众知情权和监督权，推动</w:t>
      </w:r>
      <w:r>
        <w:rPr>
          <w:rFonts w:ascii="Arial" w:eastAsia="微软雅黑" w:hAnsi="Arial" w:cs="Arial"/>
          <w:color w:val="333333"/>
        </w:rPr>
        <w:t>PPP</w:t>
      </w:r>
      <w:r>
        <w:rPr>
          <w:rFonts w:ascii="Arial" w:eastAsia="微软雅黑" w:hAnsi="Arial" w:cs="Arial"/>
          <w:color w:val="333333"/>
        </w:rPr>
        <w:t>市场公平竞争和规范发展发挥了积极作用。为加强和规范政府和社会资本合作（</w:t>
      </w:r>
      <w:r>
        <w:rPr>
          <w:rFonts w:ascii="Arial" w:eastAsia="微软雅黑" w:hAnsi="Arial" w:cs="Arial"/>
          <w:color w:val="333333"/>
        </w:rPr>
        <w:t>PPP</w:t>
      </w:r>
      <w:r>
        <w:rPr>
          <w:rFonts w:ascii="Arial" w:eastAsia="微软雅黑" w:hAnsi="Arial" w:cs="Arial"/>
          <w:color w:val="333333"/>
        </w:rPr>
        <w:t>）信息公开工作，我们组织修订了《政府和社会资本合作（</w:t>
      </w:r>
      <w:r>
        <w:rPr>
          <w:rFonts w:ascii="Arial" w:eastAsia="微软雅黑" w:hAnsi="Arial" w:cs="Arial"/>
          <w:color w:val="333333"/>
        </w:rPr>
        <w:t>PPP</w:t>
      </w:r>
      <w:r>
        <w:rPr>
          <w:rFonts w:ascii="Arial" w:eastAsia="微软雅黑" w:hAnsi="Arial" w:cs="Arial"/>
          <w:color w:val="333333"/>
        </w:rPr>
        <w:t>）综合信息平台信息公开管理办法》，现印发给你们，请遵照执行。</w:t>
      </w:r>
    </w:p>
    <w:bookmarkEnd w:id="26"/>
    <w:p w:rsidR="008D69B9" w:rsidRDefault="008D69B9" w:rsidP="008D69B9">
      <w:pPr>
        <w:pStyle w:val="a6"/>
        <w:shd w:val="clear" w:color="auto" w:fill="FFFFFF"/>
        <w:spacing w:before="0" w:beforeAutospacing="0" w:after="240" w:afterAutospacing="0"/>
        <w:rPr>
          <w:rFonts w:ascii="Arial" w:eastAsia="微软雅黑" w:hAnsi="Arial" w:cs="Arial"/>
          <w:color w:val="333333"/>
        </w:rPr>
      </w:pPr>
      <w:r>
        <w:rPr>
          <w:rFonts w:ascii="Arial" w:eastAsia="微软雅黑" w:hAnsi="Arial" w:cs="Arial"/>
          <w:color w:val="333333"/>
        </w:rPr>
        <w:t xml:space="preserve">　　附件：政府和社会资本合作（</w:t>
      </w:r>
      <w:r>
        <w:rPr>
          <w:rFonts w:ascii="Arial" w:eastAsia="微软雅黑" w:hAnsi="Arial" w:cs="Arial"/>
          <w:color w:val="333333"/>
        </w:rPr>
        <w:t>PPP</w:t>
      </w:r>
      <w:r>
        <w:rPr>
          <w:rFonts w:ascii="Arial" w:eastAsia="微软雅黑" w:hAnsi="Arial" w:cs="Arial"/>
          <w:color w:val="333333"/>
        </w:rPr>
        <w:t>）综合信息平台信息公开管理办法</w:t>
      </w:r>
    </w:p>
    <w:p w:rsidR="008D69B9" w:rsidRDefault="008D69B9" w:rsidP="008D69B9">
      <w:pPr>
        <w:pStyle w:val="a6"/>
        <w:shd w:val="clear" w:color="auto" w:fill="FFFFFF"/>
        <w:spacing w:before="0" w:beforeAutospacing="0" w:after="240" w:afterAutospacing="0"/>
        <w:jc w:val="right"/>
        <w:rPr>
          <w:rFonts w:ascii="Arial" w:eastAsia="微软雅黑" w:hAnsi="Arial" w:cs="Arial"/>
          <w:color w:val="333333"/>
        </w:rPr>
      </w:pPr>
      <w:r>
        <w:rPr>
          <w:rFonts w:ascii="Arial" w:eastAsia="微软雅黑" w:hAnsi="Arial" w:cs="Arial"/>
          <w:color w:val="333333"/>
        </w:rPr>
        <w:t>财政部</w:t>
      </w:r>
      <w:r>
        <w:rPr>
          <w:rFonts w:ascii="Arial" w:eastAsia="微软雅黑" w:hAnsi="Arial" w:cs="Arial"/>
          <w:color w:val="333333"/>
        </w:rPr>
        <w:t>          </w:t>
      </w:r>
    </w:p>
    <w:p w:rsidR="008D69B9" w:rsidRDefault="008D69B9" w:rsidP="008D69B9">
      <w:pPr>
        <w:pStyle w:val="a6"/>
        <w:shd w:val="clear" w:color="auto" w:fill="FFFFFF"/>
        <w:spacing w:before="0" w:beforeAutospacing="0" w:after="240" w:afterAutospacing="0"/>
        <w:jc w:val="right"/>
        <w:rPr>
          <w:rFonts w:ascii="Arial" w:eastAsia="微软雅黑" w:hAnsi="Arial" w:cs="Arial"/>
          <w:color w:val="333333"/>
        </w:rPr>
      </w:pPr>
      <w:r>
        <w:rPr>
          <w:rFonts w:ascii="Arial" w:eastAsia="微软雅黑" w:hAnsi="Arial" w:cs="Arial"/>
          <w:color w:val="333333"/>
        </w:rPr>
        <w:t>2021</w:t>
      </w:r>
      <w:r>
        <w:rPr>
          <w:rFonts w:ascii="Arial" w:eastAsia="微软雅黑" w:hAnsi="Arial" w:cs="Arial"/>
          <w:color w:val="333333"/>
        </w:rPr>
        <w:t>年</w:t>
      </w:r>
      <w:r>
        <w:rPr>
          <w:rFonts w:ascii="Arial" w:eastAsia="微软雅黑" w:hAnsi="Arial" w:cs="Arial"/>
          <w:color w:val="333333"/>
        </w:rPr>
        <w:t>12</w:t>
      </w:r>
      <w:r>
        <w:rPr>
          <w:rFonts w:ascii="Arial" w:eastAsia="微软雅黑" w:hAnsi="Arial" w:cs="Arial"/>
          <w:color w:val="333333"/>
        </w:rPr>
        <w:t>月</w:t>
      </w:r>
      <w:r>
        <w:rPr>
          <w:rFonts w:ascii="Arial" w:eastAsia="微软雅黑" w:hAnsi="Arial" w:cs="Arial"/>
          <w:color w:val="333333"/>
        </w:rPr>
        <w:t>16</w:t>
      </w:r>
      <w:r>
        <w:rPr>
          <w:rFonts w:ascii="Arial" w:eastAsia="微软雅黑" w:hAnsi="Arial" w:cs="Arial"/>
          <w:color w:val="333333"/>
        </w:rPr>
        <w:t>日</w:t>
      </w:r>
    </w:p>
    <w:p w:rsidR="008D69B9" w:rsidRDefault="008D69B9" w:rsidP="008D69B9">
      <w:pPr>
        <w:pStyle w:val="a6"/>
        <w:shd w:val="clear" w:color="auto" w:fill="FFFFFF"/>
        <w:spacing w:before="0" w:beforeAutospacing="0" w:after="167" w:afterAutospacing="0" w:line="469" w:lineRule="atLeast"/>
        <w:rPr>
          <w:rFonts w:ascii="微软雅黑" w:eastAsia="微软雅黑" w:hAnsi="微软雅黑"/>
          <w:color w:val="333333"/>
          <w:sz w:val="27"/>
          <w:szCs w:val="27"/>
        </w:rPr>
      </w:pPr>
      <w:r>
        <w:rPr>
          <w:rFonts w:ascii="微软雅黑" w:eastAsia="微软雅黑" w:hAnsi="微软雅黑" w:hint="eastAsia"/>
          <w:color w:val="333333"/>
          <w:sz w:val="27"/>
          <w:szCs w:val="27"/>
        </w:rPr>
        <w:t>附件下载:</w:t>
      </w:r>
    </w:p>
    <w:p w:rsidR="008D69B9" w:rsidRDefault="00B2533F" w:rsidP="008D69B9">
      <w:pPr>
        <w:widowControl/>
        <w:numPr>
          <w:ilvl w:val="0"/>
          <w:numId w:val="10"/>
        </w:numPr>
        <w:shd w:val="clear" w:color="auto" w:fill="FFFFFF"/>
        <w:spacing w:line="469" w:lineRule="atLeast"/>
        <w:ind w:left="0"/>
        <w:jc w:val="left"/>
        <w:rPr>
          <w:rFonts w:ascii="微软雅黑" w:eastAsia="微软雅黑" w:hAnsi="微软雅黑"/>
          <w:color w:val="333333"/>
          <w:sz w:val="25"/>
          <w:szCs w:val="25"/>
        </w:rPr>
      </w:pPr>
      <w:hyperlink r:id="rId14" w:history="1">
        <w:r w:rsidR="008D69B9">
          <w:rPr>
            <w:rStyle w:val="a8"/>
            <w:rFonts w:ascii="微软雅黑" w:eastAsia="微软雅黑" w:hAnsi="微软雅黑" w:hint="eastAsia"/>
            <w:color w:val="2B50A8"/>
            <w:sz w:val="25"/>
            <w:szCs w:val="25"/>
          </w:rPr>
          <w:t>政府和社会资本合作（PPP）综合信息平台信息公开管理办法.docx</w:t>
        </w:r>
      </w:hyperlink>
    </w:p>
    <w:p w:rsidR="008D69B9" w:rsidRDefault="008D69B9" w:rsidP="008D69B9">
      <w:pPr>
        <w:pStyle w:val="a6"/>
        <w:shd w:val="clear" w:color="auto" w:fill="FFFFFF"/>
        <w:spacing w:before="0" w:beforeAutospacing="0" w:after="167" w:afterAutospacing="0" w:line="469" w:lineRule="atLeast"/>
        <w:rPr>
          <w:rFonts w:ascii="微软雅黑" w:eastAsia="微软雅黑" w:hAnsi="微软雅黑"/>
          <w:color w:val="333333"/>
          <w:sz w:val="27"/>
          <w:szCs w:val="27"/>
        </w:rPr>
      </w:pPr>
      <w:r>
        <w:rPr>
          <w:rFonts w:ascii="微软雅黑" w:eastAsia="微软雅黑" w:hAnsi="微软雅黑" w:hint="eastAsia"/>
          <w:color w:val="333333"/>
          <w:sz w:val="27"/>
          <w:szCs w:val="27"/>
        </w:rPr>
        <w:t>相关文章:</w:t>
      </w:r>
    </w:p>
    <w:p w:rsidR="008D69B9" w:rsidRDefault="00B2533F" w:rsidP="008D69B9">
      <w:pPr>
        <w:widowControl/>
        <w:numPr>
          <w:ilvl w:val="0"/>
          <w:numId w:val="11"/>
        </w:numPr>
        <w:shd w:val="clear" w:color="auto" w:fill="FFFFFF"/>
        <w:spacing w:line="469" w:lineRule="atLeast"/>
        <w:ind w:left="0"/>
        <w:jc w:val="left"/>
        <w:rPr>
          <w:rFonts w:ascii="微软雅黑" w:eastAsia="微软雅黑" w:hAnsi="微软雅黑"/>
          <w:color w:val="333333"/>
          <w:sz w:val="25"/>
          <w:szCs w:val="25"/>
        </w:rPr>
      </w:pPr>
      <w:hyperlink r:id="rId15" w:history="1">
        <w:r w:rsidR="008D69B9">
          <w:rPr>
            <w:rStyle w:val="a8"/>
            <w:rFonts w:ascii="微软雅黑" w:eastAsia="微软雅黑" w:hAnsi="微软雅黑" w:hint="eastAsia"/>
            <w:color w:val="2B50A8"/>
            <w:sz w:val="25"/>
            <w:szCs w:val="25"/>
          </w:rPr>
          <w:t>财政部有关负责人就修订《政府和社会资本合作（PPP）综合信息平台信息公开管理办法》答记者问</w:t>
        </w:r>
      </w:hyperlink>
    </w:p>
    <w:p w:rsidR="008D69B9" w:rsidRDefault="008D69B9" w:rsidP="008D69B9">
      <w:pPr>
        <w:shd w:val="clear" w:color="auto" w:fill="FFFFFF"/>
        <w:rPr>
          <w:rFonts w:ascii="微软雅黑" w:eastAsia="微软雅黑" w:hAnsi="微软雅黑"/>
          <w:color w:val="333333"/>
          <w:sz w:val="23"/>
          <w:szCs w:val="23"/>
        </w:rPr>
      </w:pPr>
      <w:r>
        <w:rPr>
          <w:rFonts w:ascii="微软雅黑" w:eastAsia="微软雅黑" w:hAnsi="微软雅黑" w:hint="eastAsia"/>
          <w:color w:val="333333"/>
          <w:sz w:val="23"/>
          <w:szCs w:val="23"/>
        </w:rPr>
        <w:t>发布日期:  2021年12月31日</w:t>
      </w:r>
    </w:p>
    <w:p w:rsidR="008D69B9" w:rsidRDefault="008D69B9"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1D5E29">
      <w:pPr>
        <w:widowControl/>
        <w:jc w:val="left"/>
        <w:rPr>
          <w:rFonts w:hint="eastAsia"/>
          <w:b/>
        </w:rPr>
      </w:pPr>
    </w:p>
    <w:p w:rsidR="005F1937" w:rsidRDefault="005F1937" w:rsidP="005F1937">
      <w:pPr>
        <w:pStyle w:val="2"/>
        <w:shd w:val="clear" w:color="auto" w:fill="FFFFFF"/>
        <w:spacing w:before="0" w:beforeAutospacing="0" w:after="0" w:afterAutospacing="0" w:line="753" w:lineRule="atLeast"/>
        <w:jc w:val="center"/>
        <w:rPr>
          <w:rFonts w:ascii="微软雅黑" w:eastAsia="微软雅黑" w:hAnsi="微软雅黑"/>
          <w:color w:val="333333"/>
          <w:sz w:val="40"/>
          <w:szCs w:val="40"/>
        </w:rPr>
      </w:pPr>
      <w:bookmarkStart w:id="27" w:name="目录27"/>
      <w:r>
        <w:rPr>
          <w:rFonts w:ascii="微软雅黑" w:eastAsia="微软雅黑" w:hAnsi="微软雅黑" w:hint="eastAsia"/>
          <w:color w:val="333333"/>
          <w:sz w:val="40"/>
          <w:szCs w:val="40"/>
        </w:rPr>
        <w:lastRenderedPageBreak/>
        <w:t>财政部有关负责人就制定《政府采购框架协议采购方式管理暂行办法》答记者问</w:t>
      </w:r>
    </w:p>
    <w:p w:rsidR="005F1937" w:rsidRDefault="005F1937" w:rsidP="005F1937">
      <w:pPr>
        <w:pStyle w:val="a6"/>
        <w:shd w:val="clear" w:color="auto" w:fill="FFFFFF"/>
        <w:spacing w:before="0" w:beforeAutospacing="0" w:after="0" w:afterAutospacing="0"/>
        <w:jc w:val="center"/>
        <w:rPr>
          <w:rFonts w:hint="eastAsia"/>
          <w:color w:val="333333"/>
        </w:rPr>
      </w:pPr>
      <w:r>
        <w:rPr>
          <w:rFonts w:hint="eastAsia"/>
          <w:color w:val="333333"/>
        </w:rPr>
        <w:t>2022年1月27日 来源：条法司</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近日，财政部公布《政府采购框架协议采购方式管理暂行办法》（财政部令第110号，以下简称《办法》），自2022年3月1日起施行。日前，财政部有关负责人就《办法》有关问题回答了记者提问。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问：请介绍一下财政部制定《办法》的背景情况。</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中央全面深化改革委员会第五次会议审议通过的《深化政府采购制度改革方案》明确提出，规范小额零星采购活动，提升小额零星采购的便利性。为贯彻落实《改革方案》要求，促进小额零星采购效率和规范的有机统一，财政部研究制定了《办法》。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长期以来，在政府采购实践中存在大量单次采购金额小、不同采购主体需要多次重复采购的需求，例如，采购计算机软件、汽车维修和加油等。这类采购不同于单一项目采购，难以适用现行政府采购法规定的公开招标、邀请招标、竞争性谈判（磋商）、询价和单一来源等采购方式，目前一般通过集中采购机构的协议供货和定点采购来</w:t>
      </w:r>
      <w:bookmarkEnd w:id="27"/>
      <w:r>
        <w:rPr>
          <w:rFonts w:hint="eastAsia"/>
          <w:color w:val="333333"/>
        </w:rPr>
        <w:t>实施。这种做法为小额零星采购活动提供了便利，但也因缺乏专门的制度规范，暴露出一些问题，社会多有反映。比如，有的以资格入围方式选定供应商，造成市场分割，影响公平竞争；有的搞政府采购专供产品，采购价格远超市场价；还有的在设备采购中以本机低价入围，后续耗材价格却远超市场价格。因此，《办法》借鉴国际经验，明确了框架协议采购方式的管理制度，以期从根本上系统性解决相关问题，构筑长效机制。考虑到在实践中小额零星采购遇到的问题可能比较多，框架协议采购又是一种全新的政府采购方式，为稳步推进相关工作，我们将《办法》定为暂行办法，经过一段时间的实践后再作进一步完善。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问：什么是框架协议采购方式？哪些情形可以采用框架协议采购方式？</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框架协议采购方式与其他采购方式相比，主要有以下特点：一是适用范围不同。框架协议采购适用于多频次、小额度采购，不适用于单一项目采购。二是程序不同。框架协议采购具有明显的两阶段特征，第一阶段由集中采购机构或者主管预算单位通过公开征集程序，确定入围供应商并订立框架协议；第二阶段由采购人或者服务对象按照框架协议约定规则，在入围供应商范围内确定成交供应商并订立采购合同。三是供应商范围不同。采用其他采购方式的，一个采购包只能确定一名中标（成交）供应商，而框架协议采购可以产生一名或多名入围供应商。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办法》规定框架协议采购的适用范围具体包括：一是集中采购目录以内品目，以及与之配套的必要耗材、配件等，采购人需要多频次采购，单笔采购金额没有达到政府采购限额标准的。既包括集中采购机构采购项目中的小额零星采购，</w:t>
      </w:r>
      <w:r>
        <w:rPr>
          <w:rFonts w:hint="eastAsia"/>
          <w:color w:val="333333"/>
        </w:rPr>
        <w:lastRenderedPageBreak/>
        <w:t>也包括纳入部门集中采购范围的本部门、本系统有特殊要求的小额零星采购。比如，中央预算单位单笔采购金额小于100万元的计算机、复印机、扫描仪等。二是集中采购目录以外、采购限额标准以上，本部门、本系统所需的法律、评估、会计、审计等鉴证咨询服务，采购人需要多频次采购，单笔采购金额没有达到政府采购限额标准的。从前期财政部清理违规设置备选库、名录库、资格库的情况看，采购人在法律、评估、会计、审计等鉴证咨询服务领域订立框架协议的需求比较突出，因此专门将这类服务中的小额零星采购纳入了适用范围。三是集中采购目录以外、采购限额标准以上，为本部门、本系统以外的服务对象提供服务的政府购买服务项目，为了方便服务对象选择，需要确定多家供应商的。例如，实践中的凭单制政府购买服务。《办法》同时还规定了兜底条款，今后随着实践的发展，财政部还可以规定其他适用框架协议采购方式的情形。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执行中需要注意的：一是框架协议采购方式不能滥用，以免妨碍市场秩序，冲击项目采购。对前述第一种适用情形，按规定要实施批量集中采购的，不能实施框架协议采购。对前述第二种适用情形，主管预算单位能够归集需求形成单一项目采购，通过签订时间、地点、数量不确定的采购合同满足需求的，不能采用框架协议采购方式。二是框架协议采购为多频次、小额度采购提供了一种可供选择的采购方式。符合前述适用情形的，集中采购机构或者主管预算单位可以实施框架协议采购，也可以按项目采购来执行，并非强制其采用框架协议采购方式。但一旦选择框架协议采购方式，就应当执行《办法》的规定。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问：什么是封闭式框架协议采购？什么是开放式框架协议采购？二者有什么区别？</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办法》将框架协议采购分为封闭式框架协议采购和开放式框架协议采购两种形式，并明确以封闭式框架协议采购为主。封闭式框架协议采购强调通过公开竞争订立框架协议，除经框架协议约定的补充征集程序外，不能随意增加协议供应商。开放式框架协议采购则是由征集人先明确采购需求和付费标准等条件，凡是愿意接受协议条件的供应商都可以申请加入。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封闭式框架协议和开放式框架协议都要通过公开征集程序订立，二者的主要区别在于：一是入围阶段有无竞争。在封闭式框架协议采购中，确定入围供应商必须有竞争和淘汰，淘汰比例一般不低于20%，而且至少要淘汰一家供应商；而在开放式框架协议采购中，供应商提出加入申请后，征集人会对申请文件进行审核，如果供应商符合资格条件，并对征集公告中的框架协议内容和付费标准进行了响应，就可以入围，不存在竞争和淘汰。二是能否自由加入和退出。在封闭式框架协议有效期内，不能随意增加协议供应商，入围供应商无正当理由不允许退出；而在开放式框架协议有效期内，供应商可以随时申请加入和退出。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问：封闭式框架协议采购和开放式框架协议采购分别适用于什么情形？</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办法》规定，框架协议采购原则上应当采用封闭式框架协议采购，只有两种情形可以采用开放式框架协议采购：一是前述框架协议采购第一种适用情形中，因执行政府采购政策不适合淘汰供应商的，比如疫苗采购；以及受基础设施、行政许可、知识产权等限制，供应商数量在3家以下，并且不适合淘汰供应商的，比如在一些地方，电信服务商不足3家。二是前述框架协议采购第三种适</w:t>
      </w:r>
      <w:r>
        <w:rPr>
          <w:rFonts w:hint="eastAsia"/>
          <w:color w:val="333333"/>
        </w:rPr>
        <w:lastRenderedPageBreak/>
        <w:t>用情形中，能够确定统一付费标准，并且为了更好地向公众提供服务，需要让所有愿意接受协议条件的供应商都加入的政府购买服务项目。比如，政府购买失业培训、养老、体检等服务，服务对象可持政府发放的代金券等凭单或其他证明，从入围供应商中自主选择服务机构。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问：封闭式框架协议采购选择入围供应商的评审规则有哪些，在执行中需要注意什么？</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封闭式框架协议采购的入围评审规则是根据框架协议采购的竞争特点来设置的，包括价格优先法和质量优先法。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办法》规定，价格优先法是封闭式框架协议采购选择入围供应商的主要方法。如果产品的质量和服务标准明确、统一，就可以在满足这些要求的基础上，只围绕价格开展竞争，这是国际通行的竞争方法，也是最直接、最公平、使用最普遍的方法，有利于推动明确产品的需求标准。例如，电脑等产品有明确的标准，采用价格竞争既保障了基本功能和质量，也有效控制了高价问题。使用价格优先法要注意结合实际需要，细分领域和等次，合理确定需求标准。这里需要说明的是，实践中确定会计、审计等服务需求标准有一定的难度，主管预算单位、行业协会和相关企业要共同努力，推进服务标准的研究制订工作，逐步确立针对产品质量、能够开展竞争评判的具体要求，而不仅仅是依靠会计准则、审计准则等行业通用规范。在第二阶段确定成交供应商时，采购人可以综合考虑质量、价格因素直接选择，也可以通过顺序轮候或者二次竞价的方式来确定。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办法》对质量优先法的适用范围是严格限制的，仅适用于两类项目：一是有政府定价或者政府指导价，无法竞价的；二是对功能、性能等质量有特别要求的仪器设备，例如，一些检测、实验设备，主要是为了满足科研需要，鼓励高新技术产品应用，可以在一定限度内减少对价格因素的考虑。使用质量优先法应当在需求调查的基础上，结合需求标准科学确定最高限制单价和质量竞争因素。在第二阶段确定成交供应商时，可以不再竞争价格。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问：框架协议的订立主体是谁？订立主体应当如何落实《办法》的规定？</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框架协议主要由集中采购机构和主管预算单位订立。对于集中采购目录以内品目以及与之配套的必要耗材、配件等，由集中采购机构负责征集程序和订立框架协议；集中采购目录以外品目，由主管预算单位负责征集程序和订立框架协议。其他预算单位，如医院、高校等，确有需要的，经其主管预算单位批准，也可以作为征集人组织实施框架协议采购，并按照《办法》关于主管预算单位的规定执行。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集中采购机构和主管预算单位要加强内控管理，结合《办法》规定建立健全相关内控制度和操作规程，在采购需求确定、采购实施计划编制、公开征集活动组织和框架协议履行管理等环节全面落实主体责任，做好有关工作。一是做好框架协议采购前期准备。摸清不同采购单位对框架协议采购的基本需求。集中采购机构要拟订采购方案，报财政部门审核；主管预算单位要将本部门、本系统有特殊要求、需统一配置的小额零星采购列入部门集中采购项目，拟订采购方案，报财政部门备案。同时，要做好电子化采购相关准备，已有电子采购系统的，根据</w:t>
      </w:r>
      <w:r>
        <w:rPr>
          <w:rFonts w:hint="eastAsia"/>
          <w:color w:val="333333"/>
        </w:rPr>
        <w:lastRenderedPageBreak/>
        <w:t>《办法》规定优化功能设置；没有电子采购系统的，为避免重复建设，可选择已开发相关功能的第三方平台实施框架协议采购。二是加强需求标准的制定，组织开展需求调查，充分听取采购人、供应商和专家等的意见，合理确定采购需求，并逐步形成各类采购的需求标准。三是科学确定最高限制单价，充分开展需求调查，形成与货物、服务需求标准相对应的最高限制单价，为供应商竞争报价提供基础。四是根据工作需要和采购标的市场供应及价格变化情况，合理确定框架协议有效期。货物项目价格变化较大，有效期一般不超过1年；服务项目相对稳定，有效期一般不超过2年。五是开展框架协议履行管理，包括对第二阶段最高限价、需求标准的执行情况和确定成交供应商情况进行管理，为第二阶段合同授予提供工作便利，对入围产品升级换代进行审核，建立用户反馈和评价机制，公开封闭式框架协议第二阶段成交结果，办理入围供应商清退和补充事宜等。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问：针对以往协议供货、定点采购中存在的质次价高、“买得便宜用得贵”等问题，《办法》规定了哪些举措？</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解决协议供货、定点采购中的突出问题，关键是要落实好《办法》确立的核心竞争机制，包括前面提到的加强需求管理、增强评审客观性、两阶段选择等。除此以外，《办法》还规定了一些措施：一是集中采购机构、主管预算单位要尽可能确保采购需求标准与最高限制单价相匹配。二是对封闭式框架协议供应商入围设置不同淘汰率，一般不得低于20%。但是对于采用质量优先法的仪器设备采购，由于没有政府定价、政府指导价，评审环节又未开展价格竞争，为更好地平衡质量与价格的关系，将最低淘汰率提高到40%。三是要求供应商响应的货物原则上是市场上已有销售的规格型号，不能采用专供政府采购的产品，避免同一货物因使用专供政府采购的型号导致价格不可比。同时，要求货物项目的每个采购包只能用一个产品响应，避免多产品响应形成报价组合，干扰价格竞争。四是对耗材使用量大的复印、打印等仪器设备，引入全生命周期成本理念，要求供应商同时对3年以上约定期限内的专用耗材进行报价，并在评审时考虑专用耗材使用成本。五是引入外部竞争机制，当采购人证明能够以更低价格向非入围供应商采购相同货物，而入围供应商又不同意将价格降至非入围供应商报价以下的，可将合同授予该非入围供应商。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问：供应商对框架协议采购活动有异议的，如何救济？相关违法行为如何处理？</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t xml:space="preserve">　　</w:t>
      </w:r>
      <w:r>
        <w:rPr>
          <w:rFonts w:hint="eastAsia"/>
          <w:b/>
          <w:bCs/>
          <w:color w:val="333333"/>
        </w:rPr>
        <w:t>答：</w:t>
      </w:r>
      <w:r>
        <w:rPr>
          <w:rFonts w:hint="eastAsia"/>
          <w:color w:val="333333"/>
        </w:rPr>
        <w:t>在框架协议采购的两阶段，供应商均可依法提出质疑和投诉。框架协议订立阶段，供应商如认为征集相关的文件、过程和入围结果使自己权益受损的，可依法向征集人提出质疑，对质疑答复不满意或征集人未按时答复的，可依法向财政部门提出投诉。合同授予阶段，供应商如认为二次竞价、顺序轮候过程和成交结果使自己权益受损的，可依法向采购人、采购代理机构提出质疑，对质疑答复不满意或采购人、采购代理机构未按时答复的，可依法向财政部门提出投诉。采购合同履行过程中产生的争议，按照合同约定和民法典等法律法规规定处理，不属于质疑和投诉范围。质疑、投诉的具体要求按照政府采购法及其实施条例、《政府采购质疑和投诉办法》等规定执行。 </w:t>
      </w:r>
    </w:p>
    <w:p w:rsidR="005F1937" w:rsidRDefault="005F1937" w:rsidP="005F1937">
      <w:pPr>
        <w:pStyle w:val="a6"/>
        <w:shd w:val="clear" w:color="auto" w:fill="FFFFFF"/>
        <w:spacing w:before="0" w:beforeAutospacing="0" w:after="240" w:afterAutospacing="0"/>
        <w:rPr>
          <w:rFonts w:hint="eastAsia"/>
          <w:color w:val="333333"/>
        </w:rPr>
      </w:pPr>
      <w:r>
        <w:rPr>
          <w:rFonts w:hint="eastAsia"/>
          <w:color w:val="333333"/>
        </w:rPr>
        <w:lastRenderedPageBreak/>
        <w:t xml:space="preserve">　　为保障《办法》的有效实施，《办法》根据政府采购法及其实施条例，规定了不同情形的处理措施，以及主管预算单位、采购人、采购代理机构、供应商、财政部门及其工作人员等各方主体的法律责任。 </w:t>
      </w:r>
    </w:p>
    <w:p w:rsidR="005F1937" w:rsidRDefault="005F1937" w:rsidP="005F1937">
      <w:pPr>
        <w:pStyle w:val="a6"/>
        <w:shd w:val="clear" w:color="auto" w:fill="FFFFFF"/>
        <w:spacing w:before="0" w:beforeAutospacing="0" w:after="167" w:afterAutospacing="0" w:line="469" w:lineRule="atLeas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相关文章:</w:t>
      </w:r>
    </w:p>
    <w:p w:rsidR="005F1937" w:rsidRDefault="005F1937" w:rsidP="005F1937">
      <w:pPr>
        <w:widowControl/>
        <w:numPr>
          <w:ilvl w:val="0"/>
          <w:numId w:val="12"/>
        </w:numPr>
        <w:shd w:val="clear" w:color="auto" w:fill="FFFFFF"/>
        <w:spacing w:line="469" w:lineRule="atLeast"/>
        <w:ind w:left="0"/>
        <w:jc w:val="left"/>
        <w:rPr>
          <w:rFonts w:ascii="微软雅黑" w:eastAsia="微软雅黑" w:hAnsi="微软雅黑" w:hint="eastAsia"/>
          <w:color w:val="333333"/>
          <w:sz w:val="25"/>
          <w:szCs w:val="25"/>
        </w:rPr>
      </w:pPr>
      <w:hyperlink r:id="rId16" w:history="1">
        <w:r>
          <w:rPr>
            <w:rStyle w:val="a8"/>
            <w:rFonts w:ascii="微软雅黑" w:eastAsia="微软雅黑" w:hAnsi="微软雅黑" w:hint="eastAsia"/>
            <w:color w:val="2B50A8"/>
            <w:sz w:val="25"/>
            <w:szCs w:val="25"/>
          </w:rPr>
          <w:t>中华人民共和国财政部令第110号--政府采购框架协议采购方式管理暂行办法</w:t>
        </w:r>
      </w:hyperlink>
    </w:p>
    <w:p w:rsidR="005F1937" w:rsidRDefault="005F1937" w:rsidP="005F1937">
      <w:pPr>
        <w:shd w:val="clear" w:color="auto" w:fill="FFFFFF"/>
        <w:rPr>
          <w:rFonts w:ascii="微软雅黑" w:eastAsia="微软雅黑" w:hAnsi="微软雅黑" w:hint="eastAsia"/>
          <w:color w:val="333333"/>
          <w:sz w:val="23"/>
          <w:szCs w:val="23"/>
        </w:rPr>
      </w:pPr>
      <w:r>
        <w:rPr>
          <w:rFonts w:ascii="微软雅黑" w:eastAsia="微软雅黑" w:hAnsi="微软雅黑" w:hint="eastAsia"/>
          <w:color w:val="333333"/>
          <w:sz w:val="23"/>
          <w:szCs w:val="23"/>
        </w:rPr>
        <w:t>发布日期:  2022年01月27日</w:t>
      </w:r>
    </w:p>
    <w:p w:rsidR="005F1937" w:rsidRPr="00305BED" w:rsidRDefault="005F1937" w:rsidP="001D5E29">
      <w:pPr>
        <w:widowControl/>
        <w:jc w:val="left"/>
        <w:rPr>
          <w:b/>
        </w:rPr>
      </w:pPr>
    </w:p>
    <w:sectPr w:rsidR="005F1937" w:rsidRPr="00305BED" w:rsidSect="00E061F4">
      <w:footerReference w:type="default" r:id="rId17"/>
      <w:pgSz w:w="11906" w:h="16838"/>
      <w:pgMar w:top="1440" w:right="1800" w:bottom="1440" w:left="1800" w:header="851" w:footer="68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5CAE" w:rsidRDefault="001C5CAE" w:rsidP="00A4736F">
      <w:r>
        <w:separator/>
      </w:r>
    </w:p>
  </w:endnote>
  <w:endnote w:type="continuationSeparator" w:id="1">
    <w:p w:rsidR="001C5CAE" w:rsidRDefault="001C5CAE" w:rsidP="00A4736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21506"/>
      <w:docPartObj>
        <w:docPartGallery w:val="Page Numbers (Bottom of Page)"/>
        <w:docPartUnique/>
      </w:docPartObj>
    </w:sdtPr>
    <w:sdtContent>
      <w:p w:rsidR="00FD711C" w:rsidRDefault="00B2533F">
        <w:pPr>
          <w:pStyle w:val="a4"/>
          <w:jc w:val="center"/>
        </w:pPr>
        <w:fldSimple w:instr=" PAGE   \* MERGEFORMAT ">
          <w:r w:rsidR="005F1937" w:rsidRPr="005F1937">
            <w:rPr>
              <w:noProof/>
              <w:lang w:val="zh-CN"/>
            </w:rPr>
            <w:t>3</w:t>
          </w:r>
        </w:fldSimple>
      </w:p>
    </w:sdtContent>
  </w:sdt>
  <w:p w:rsidR="00FD711C" w:rsidRDefault="00FD71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5CAE" w:rsidRDefault="001C5CAE" w:rsidP="00A4736F">
      <w:r>
        <w:separator/>
      </w:r>
    </w:p>
  </w:footnote>
  <w:footnote w:type="continuationSeparator" w:id="1">
    <w:p w:rsidR="001C5CAE" w:rsidRDefault="001C5CAE" w:rsidP="00A473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41AEB"/>
    <w:multiLevelType w:val="multilevel"/>
    <w:tmpl w:val="C01EF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B133F0"/>
    <w:multiLevelType w:val="multilevel"/>
    <w:tmpl w:val="851E4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6609FD"/>
    <w:multiLevelType w:val="multilevel"/>
    <w:tmpl w:val="943EA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B81765"/>
    <w:multiLevelType w:val="multilevel"/>
    <w:tmpl w:val="7758E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F16F41"/>
    <w:multiLevelType w:val="multilevel"/>
    <w:tmpl w:val="CBB44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51D4A1B"/>
    <w:multiLevelType w:val="multilevel"/>
    <w:tmpl w:val="49E2E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1B0836"/>
    <w:multiLevelType w:val="multilevel"/>
    <w:tmpl w:val="6ED2E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534F3A"/>
    <w:multiLevelType w:val="multilevel"/>
    <w:tmpl w:val="40FA1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CA3309A"/>
    <w:multiLevelType w:val="multilevel"/>
    <w:tmpl w:val="87C04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F526181"/>
    <w:multiLevelType w:val="multilevel"/>
    <w:tmpl w:val="B168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21F7220"/>
    <w:multiLevelType w:val="multilevel"/>
    <w:tmpl w:val="0198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5F74E2"/>
    <w:multiLevelType w:val="multilevel"/>
    <w:tmpl w:val="90CC7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7"/>
  </w:num>
  <w:num w:numId="4">
    <w:abstractNumId w:val="8"/>
  </w:num>
  <w:num w:numId="5">
    <w:abstractNumId w:val="4"/>
  </w:num>
  <w:num w:numId="6">
    <w:abstractNumId w:val="9"/>
  </w:num>
  <w:num w:numId="7">
    <w:abstractNumId w:val="5"/>
  </w:num>
  <w:num w:numId="8">
    <w:abstractNumId w:val="1"/>
  </w:num>
  <w:num w:numId="9">
    <w:abstractNumId w:val="6"/>
  </w:num>
  <w:num w:numId="10">
    <w:abstractNumId w:val="3"/>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736F"/>
    <w:rsid w:val="00061281"/>
    <w:rsid w:val="00095EC9"/>
    <w:rsid w:val="000F1796"/>
    <w:rsid w:val="001175C2"/>
    <w:rsid w:val="001B00C8"/>
    <w:rsid w:val="001C5CAE"/>
    <w:rsid w:val="001D5E29"/>
    <w:rsid w:val="001E03D2"/>
    <w:rsid w:val="00206832"/>
    <w:rsid w:val="002260F1"/>
    <w:rsid w:val="002E3494"/>
    <w:rsid w:val="002F5775"/>
    <w:rsid w:val="00305BED"/>
    <w:rsid w:val="00376F16"/>
    <w:rsid w:val="003A451F"/>
    <w:rsid w:val="003E1474"/>
    <w:rsid w:val="00416FFB"/>
    <w:rsid w:val="00425242"/>
    <w:rsid w:val="00440F20"/>
    <w:rsid w:val="00477FA0"/>
    <w:rsid w:val="004B465A"/>
    <w:rsid w:val="00516F29"/>
    <w:rsid w:val="00571B10"/>
    <w:rsid w:val="0059163C"/>
    <w:rsid w:val="005E16B2"/>
    <w:rsid w:val="005F1937"/>
    <w:rsid w:val="005F3C0B"/>
    <w:rsid w:val="005F3F0C"/>
    <w:rsid w:val="005F6095"/>
    <w:rsid w:val="00627DFB"/>
    <w:rsid w:val="00633739"/>
    <w:rsid w:val="00710D9C"/>
    <w:rsid w:val="007B48E7"/>
    <w:rsid w:val="007D4423"/>
    <w:rsid w:val="0083461C"/>
    <w:rsid w:val="00857533"/>
    <w:rsid w:val="008675F6"/>
    <w:rsid w:val="008D69B9"/>
    <w:rsid w:val="009317E1"/>
    <w:rsid w:val="0093533E"/>
    <w:rsid w:val="0097695D"/>
    <w:rsid w:val="00A43AA8"/>
    <w:rsid w:val="00A4736F"/>
    <w:rsid w:val="00B2533F"/>
    <w:rsid w:val="00B744E4"/>
    <w:rsid w:val="00C04572"/>
    <w:rsid w:val="00C27378"/>
    <w:rsid w:val="00C42EED"/>
    <w:rsid w:val="00C90D34"/>
    <w:rsid w:val="00D9625B"/>
    <w:rsid w:val="00DA3019"/>
    <w:rsid w:val="00DA43D8"/>
    <w:rsid w:val="00DB72A6"/>
    <w:rsid w:val="00DF0DC3"/>
    <w:rsid w:val="00E061F4"/>
    <w:rsid w:val="00F056B1"/>
    <w:rsid w:val="00F5093C"/>
    <w:rsid w:val="00F6626A"/>
    <w:rsid w:val="00F7021D"/>
    <w:rsid w:val="00F75FA1"/>
    <w:rsid w:val="00FD71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DFB"/>
    <w:pPr>
      <w:widowControl w:val="0"/>
      <w:jc w:val="both"/>
    </w:pPr>
  </w:style>
  <w:style w:type="paragraph" w:styleId="1">
    <w:name w:val="heading 1"/>
    <w:basedOn w:val="a"/>
    <w:next w:val="a"/>
    <w:link w:val="1Char"/>
    <w:uiPriority w:val="9"/>
    <w:qFormat/>
    <w:rsid w:val="002F577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A4736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73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4736F"/>
    <w:rPr>
      <w:sz w:val="18"/>
      <w:szCs w:val="18"/>
    </w:rPr>
  </w:style>
  <w:style w:type="paragraph" w:styleId="a4">
    <w:name w:val="footer"/>
    <w:basedOn w:val="a"/>
    <w:link w:val="Char0"/>
    <w:uiPriority w:val="99"/>
    <w:unhideWhenUsed/>
    <w:rsid w:val="00A4736F"/>
    <w:pPr>
      <w:tabs>
        <w:tab w:val="center" w:pos="4153"/>
        <w:tab w:val="right" w:pos="8306"/>
      </w:tabs>
      <w:snapToGrid w:val="0"/>
      <w:jc w:val="left"/>
    </w:pPr>
    <w:rPr>
      <w:sz w:val="18"/>
      <w:szCs w:val="18"/>
    </w:rPr>
  </w:style>
  <w:style w:type="character" w:customStyle="1" w:styleId="Char0">
    <w:name w:val="页脚 Char"/>
    <w:basedOn w:val="a0"/>
    <w:link w:val="a4"/>
    <w:uiPriority w:val="99"/>
    <w:rsid w:val="00A4736F"/>
    <w:rPr>
      <w:sz w:val="18"/>
      <w:szCs w:val="18"/>
    </w:rPr>
  </w:style>
  <w:style w:type="paragraph" w:styleId="a5">
    <w:name w:val="Balloon Text"/>
    <w:basedOn w:val="a"/>
    <w:link w:val="Char1"/>
    <w:uiPriority w:val="99"/>
    <w:semiHidden/>
    <w:unhideWhenUsed/>
    <w:rsid w:val="00A4736F"/>
    <w:rPr>
      <w:sz w:val="18"/>
      <w:szCs w:val="18"/>
    </w:rPr>
  </w:style>
  <w:style w:type="character" w:customStyle="1" w:styleId="Char1">
    <w:name w:val="批注框文本 Char"/>
    <w:basedOn w:val="a0"/>
    <w:link w:val="a5"/>
    <w:uiPriority w:val="99"/>
    <w:semiHidden/>
    <w:rsid w:val="00A4736F"/>
    <w:rPr>
      <w:sz w:val="18"/>
      <w:szCs w:val="18"/>
    </w:rPr>
  </w:style>
  <w:style w:type="character" w:customStyle="1" w:styleId="2Char">
    <w:name w:val="标题 2 Char"/>
    <w:basedOn w:val="a0"/>
    <w:link w:val="2"/>
    <w:uiPriority w:val="9"/>
    <w:rsid w:val="00A4736F"/>
    <w:rPr>
      <w:rFonts w:ascii="宋体" w:eastAsia="宋体" w:hAnsi="宋体" w:cs="宋体"/>
      <w:b/>
      <w:bCs/>
      <w:kern w:val="0"/>
      <w:sz w:val="36"/>
      <w:szCs w:val="36"/>
    </w:rPr>
  </w:style>
  <w:style w:type="paragraph" w:styleId="a6">
    <w:name w:val="Normal (Web)"/>
    <w:basedOn w:val="a"/>
    <w:uiPriority w:val="99"/>
    <w:semiHidden/>
    <w:unhideWhenUsed/>
    <w:rsid w:val="00A4736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A4736F"/>
    <w:rPr>
      <w:b/>
      <w:bCs/>
    </w:rPr>
  </w:style>
  <w:style w:type="character" w:styleId="a8">
    <w:name w:val="Hyperlink"/>
    <w:basedOn w:val="a0"/>
    <w:uiPriority w:val="99"/>
    <w:unhideWhenUsed/>
    <w:rsid w:val="00A4736F"/>
    <w:rPr>
      <w:color w:val="0000FF"/>
      <w:u w:val="single"/>
    </w:rPr>
  </w:style>
  <w:style w:type="paragraph" w:customStyle="1" w:styleId="tc">
    <w:name w:val="tc"/>
    <w:basedOn w:val="a"/>
    <w:rsid w:val="00571B10"/>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2F5775"/>
    <w:rPr>
      <w:b/>
      <w:bCs/>
      <w:kern w:val="44"/>
      <w:sz w:val="44"/>
      <w:szCs w:val="44"/>
    </w:rPr>
  </w:style>
  <w:style w:type="character" w:customStyle="1" w:styleId="gray">
    <w:name w:val="gray"/>
    <w:basedOn w:val="a0"/>
    <w:rsid w:val="002F5775"/>
  </w:style>
  <w:style w:type="paragraph" w:styleId="TOC">
    <w:name w:val="TOC Heading"/>
    <w:basedOn w:val="1"/>
    <w:next w:val="a"/>
    <w:uiPriority w:val="39"/>
    <w:semiHidden/>
    <w:unhideWhenUsed/>
    <w:qFormat/>
    <w:rsid w:val="005E16B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5E16B2"/>
    <w:pPr>
      <w:ind w:leftChars="200" w:left="420"/>
    </w:pPr>
  </w:style>
  <w:style w:type="character" w:styleId="a9">
    <w:name w:val="FollowedHyperlink"/>
    <w:basedOn w:val="a0"/>
    <w:uiPriority w:val="99"/>
    <w:semiHidden/>
    <w:unhideWhenUsed/>
    <w:rsid w:val="003E1474"/>
    <w:rPr>
      <w:color w:val="800080" w:themeColor="followedHyperlink"/>
      <w:u w:val="single"/>
    </w:rPr>
  </w:style>
  <w:style w:type="paragraph" w:styleId="aa">
    <w:name w:val="Body Text"/>
    <w:basedOn w:val="a"/>
    <w:link w:val="Char2"/>
    <w:qFormat/>
    <w:rsid w:val="00F7021D"/>
    <w:rPr>
      <w:rFonts w:ascii="Calibri" w:eastAsia="宋体" w:hAnsi="Calibri" w:cs="Times New Roman"/>
      <w:kern w:val="0"/>
      <w:szCs w:val="24"/>
    </w:rPr>
  </w:style>
  <w:style w:type="character" w:customStyle="1" w:styleId="Char2">
    <w:name w:val="正文文本 Char"/>
    <w:basedOn w:val="a0"/>
    <w:link w:val="aa"/>
    <w:rsid w:val="00F7021D"/>
    <w:rPr>
      <w:rFonts w:ascii="Calibri" w:eastAsia="宋体" w:hAnsi="Calibri" w:cs="Times New Roman"/>
      <w:kern w:val="0"/>
      <w:szCs w:val="24"/>
    </w:rPr>
  </w:style>
</w:styles>
</file>

<file path=word/webSettings.xml><?xml version="1.0" encoding="utf-8"?>
<w:webSettings xmlns:r="http://schemas.openxmlformats.org/officeDocument/2006/relationships" xmlns:w="http://schemas.openxmlformats.org/wordprocessingml/2006/main">
  <w:divs>
    <w:div w:id="2325005">
      <w:bodyDiv w:val="1"/>
      <w:marLeft w:val="0"/>
      <w:marRight w:val="0"/>
      <w:marTop w:val="0"/>
      <w:marBottom w:val="0"/>
      <w:divBdr>
        <w:top w:val="none" w:sz="0" w:space="0" w:color="auto"/>
        <w:left w:val="none" w:sz="0" w:space="0" w:color="auto"/>
        <w:bottom w:val="none" w:sz="0" w:space="0" w:color="auto"/>
        <w:right w:val="none" w:sz="0" w:space="0" w:color="auto"/>
      </w:divBdr>
      <w:divsChild>
        <w:div w:id="778909644">
          <w:marLeft w:val="0"/>
          <w:marRight w:val="0"/>
          <w:marTop w:val="0"/>
          <w:marBottom w:val="0"/>
          <w:divBdr>
            <w:top w:val="none" w:sz="0" w:space="0" w:color="auto"/>
            <w:left w:val="none" w:sz="0" w:space="0" w:color="auto"/>
            <w:bottom w:val="none" w:sz="0" w:space="0" w:color="auto"/>
            <w:right w:val="none" w:sz="0" w:space="0" w:color="auto"/>
          </w:divBdr>
          <w:divsChild>
            <w:div w:id="166137080">
              <w:marLeft w:val="0"/>
              <w:marRight w:val="0"/>
              <w:marTop w:val="0"/>
              <w:marBottom w:val="0"/>
              <w:divBdr>
                <w:top w:val="none" w:sz="0" w:space="0" w:color="auto"/>
                <w:left w:val="none" w:sz="0" w:space="0" w:color="auto"/>
                <w:bottom w:val="none" w:sz="0" w:space="0" w:color="auto"/>
                <w:right w:val="none" w:sz="0" w:space="0" w:color="auto"/>
              </w:divBdr>
              <w:divsChild>
                <w:div w:id="1360929334">
                  <w:marLeft w:val="0"/>
                  <w:marRight w:val="0"/>
                  <w:marTop w:val="0"/>
                  <w:marBottom w:val="240"/>
                  <w:divBdr>
                    <w:top w:val="none" w:sz="0" w:space="0" w:color="auto"/>
                    <w:left w:val="none" w:sz="0" w:space="0" w:color="auto"/>
                    <w:bottom w:val="none" w:sz="0" w:space="0" w:color="auto"/>
                    <w:right w:val="none" w:sz="0" w:space="0" w:color="auto"/>
                  </w:divBdr>
                </w:div>
              </w:divsChild>
            </w:div>
            <w:div w:id="177354363">
              <w:marLeft w:val="0"/>
              <w:marRight w:val="0"/>
              <w:marTop w:val="0"/>
              <w:marBottom w:val="0"/>
              <w:divBdr>
                <w:top w:val="none" w:sz="0" w:space="0" w:color="auto"/>
                <w:left w:val="none" w:sz="0" w:space="0" w:color="auto"/>
                <w:bottom w:val="none" w:sz="0" w:space="0" w:color="auto"/>
                <w:right w:val="none" w:sz="0" w:space="0" w:color="auto"/>
              </w:divBdr>
            </w:div>
          </w:divsChild>
        </w:div>
        <w:div w:id="1340084819">
          <w:marLeft w:val="0"/>
          <w:marRight w:val="0"/>
          <w:marTop w:val="0"/>
          <w:marBottom w:val="0"/>
          <w:divBdr>
            <w:top w:val="none" w:sz="0" w:space="0" w:color="auto"/>
            <w:left w:val="none" w:sz="0" w:space="0" w:color="auto"/>
            <w:bottom w:val="none" w:sz="0" w:space="0" w:color="auto"/>
            <w:right w:val="none" w:sz="0" w:space="0" w:color="auto"/>
          </w:divBdr>
          <w:divsChild>
            <w:div w:id="729377080">
              <w:marLeft w:val="0"/>
              <w:marRight w:val="0"/>
              <w:marTop w:val="0"/>
              <w:marBottom w:val="0"/>
              <w:divBdr>
                <w:top w:val="none" w:sz="0" w:space="0" w:color="auto"/>
                <w:left w:val="none" w:sz="0" w:space="0" w:color="auto"/>
                <w:bottom w:val="none" w:sz="0" w:space="0" w:color="auto"/>
                <w:right w:val="none" w:sz="0" w:space="0" w:color="auto"/>
              </w:divBdr>
            </w:div>
            <w:div w:id="1549338993">
              <w:marLeft w:val="0"/>
              <w:marRight w:val="0"/>
              <w:marTop w:val="0"/>
              <w:marBottom w:val="188"/>
              <w:divBdr>
                <w:top w:val="none" w:sz="0" w:space="0" w:color="auto"/>
                <w:left w:val="none" w:sz="0" w:space="0" w:color="auto"/>
                <w:bottom w:val="none" w:sz="0" w:space="0" w:color="auto"/>
                <w:right w:val="none" w:sz="0" w:space="0" w:color="auto"/>
              </w:divBdr>
              <w:divsChild>
                <w:div w:id="61021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1544">
      <w:bodyDiv w:val="1"/>
      <w:marLeft w:val="0"/>
      <w:marRight w:val="0"/>
      <w:marTop w:val="0"/>
      <w:marBottom w:val="0"/>
      <w:divBdr>
        <w:top w:val="none" w:sz="0" w:space="0" w:color="auto"/>
        <w:left w:val="none" w:sz="0" w:space="0" w:color="auto"/>
        <w:bottom w:val="none" w:sz="0" w:space="0" w:color="auto"/>
        <w:right w:val="none" w:sz="0" w:space="0" w:color="auto"/>
      </w:divBdr>
      <w:divsChild>
        <w:div w:id="318190504">
          <w:marLeft w:val="0"/>
          <w:marRight w:val="0"/>
          <w:marTop w:val="0"/>
          <w:marBottom w:val="0"/>
          <w:divBdr>
            <w:top w:val="none" w:sz="0" w:space="0" w:color="auto"/>
            <w:left w:val="none" w:sz="0" w:space="0" w:color="auto"/>
            <w:bottom w:val="none" w:sz="0" w:space="0" w:color="auto"/>
            <w:right w:val="none" w:sz="0" w:space="0" w:color="auto"/>
          </w:divBdr>
          <w:divsChild>
            <w:div w:id="625887326">
              <w:marLeft w:val="0"/>
              <w:marRight w:val="0"/>
              <w:marTop w:val="0"/>
              <w:marBottom w:val="0"/>
              <w:divBdr>
                <w:top w:val="none" w:sz="0" w:space="0" w:color="auto"/>
                <w:left w:val="none" w:sz="0" w:space="0" w:color="auto"/>
                <w:bottom w:val="none" w:sz="0" w:space="0" w:color="auto"/>
                <w:right w:val="none" w:sz="0" w:space="0" w:color="auto"/>
              </w:divBdr>
              <w:divsChild>
                <w:div w:id="384571191">
                  <w:marLeft w:val="0"/>
                  <w:marRight w:val="0"/>
                  <w:marTop w:val="0"/>
                  <w:marBottom w:val="240"/>
                  <w:divBdr>
                    <w:top w:val="none" w:sz="0" w:space="0" w:color="auto"/>
                    <w:left w:val="none" w:sz="0" w:space="0" w:color="auto"/>
                    <w:bottom w:val="none" w:sz="0" w:space="0" w:color="auto"/>
                    <w:right w:val="none" w:sz="0" w:space="0" w:color="auto"/>
                  </w:divBdr>
                </w:div>
              </w:divsChild>
            </w:div>
            <w:div w:id="1594510458">
              <w:marLeft w:val="0"/>
              <w:marRight w:val="0"/>
              <w:marTop w:val="0"/>
              <w:marBottom w:val="0"/>
              <w:divBdr>
                <w:top w:val="none" w:sz="0" w:space="0" w:color="auto"/>
                <w:left w:val="none" w:sz="0" w:space="0" w:color="auto"/>
                <w:bottom w:val="none" w:sz="0" w:space="0" w:color="auto"/>
                <w:right w:val="none" w:sz="0" w:space="0" w:color="auto"/>
              </w:divBdr>
            </w:div>
          </w:divsChild>
        </w:div>
        <w:div w:id="1816413929">
          <w:marLeft w:val="0"/>
          <w:marRight w:val="0"/>
          <w:marTop w:val="0"/>
          <w:marBottom w:val="0"/>
          <w:divBdr>
            <w:top w:val="none" w:sz="0" w:space="0" w:color="auto"/>
            <w:left w:val="none" w:sz="0" w:space="0" w:color="auto"/>
            <w:bottom w:val="none" w:sz="0" w:space="0" w:color="auto"/>
            <w:right w:val="none" w:sz="0" w:space="0" w:color="auto"/>
          </w:divBdr>
          <w:divsChild>
            <w:div w:id="94457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78595">
      <w:bodyDiv w:val="1"/>
      <w:marLeft w:val="0"/>
      <w:marRight w:val="0"/>
      <w:marTop w:val="0"/>
      <w:marBottom w:val="0"/>
      <w:divBdr>
        <w:top w:val="none" w:sz="0" w:space="0" w:color="auto"/>
        <w:left w:val="none" w:sz="0" w:space="0" w:color="auto"/>
        <w:bottom w:val="none" w:sz="0" w:space="0" w:color="auto"/>
        <w:right w:val="none" w:sz="0" w:space="0" w:color="auto"/>
      </w:divBdr>
      <w:divsChild>
        <w:div w:id="1150516886">
          <w:marLeft w:val="0"/>
          <w:marRight w:val="0"/>
          <w:marTop w:val="0"/>
          <w:marBottom w:val="0"/>
          <w:divBdr>
            <w:top w:val="none" w:sz="0" w:space="0" w:color="auto"/>
            <w:left w:val="none" w:sz="0" w:space="0" w:color="auto"/>
            <w:bottom w:val="none" w:sz="0" w:space="0" w:color="auto"/>
            <w:right w:val="none" w:sz="0" w:space="0" w:color="auto"/>
          </w:divBdr>
          <w:divsChild>
            <w:div w:id="1602911756">
              <w:marLeft w:val="0"/>
              <w:marRight w:val="0"/>
              <w:marTop w:val="0"/>
              <w:marBottom w:val="0"/>
              <w:divBdr>
                <w:top w:val="none" w:sz="0" w:space="0" w:color="auto"/>
                <w:left w:val="none" w:sz="0" w:space="0" w:color="auto"/>
                <w:bottom w:val="none" w:sz="0" w:space="0" w:color="auto"/>
                <w:right w:val="none" w:sz="0" w:space="0" w:color="auto"/>
              </w:divBdr>
              <w:divsChild>
                <w:div w:id="249970688">
                  <w:marLeft w:val="0"/>
                  <w:marRight w:val="0"/>
                  <w:marTop w:val="0"/>
                  <w:marBottom w:val="240"/>
                  <w:divBdr>
                    <w:top w:val="none" w:sz="0" w:space="0" w:color="auto"/>
                    <w:left w:val="none" w:sz="0" w:space="0" w:color="auto"/>
                    <w:bottom w:val="none" w:sz="0" w:space="0" w:color="auto"/>
                    <w:right w:val="none" w:sz="0" w:space="0" w:color="auto"/>
                  </w:divBdr>
                </w:div>
              </w:divsChild>
            </w:div>
            <w:div w:id="299193261">
              <w:marLeft w:val="0"/>
              <w:marRight w:val="0"/>
              <w:marTop w:val="0"/>
              <w:marBottom w:val="0"/>
              <w:divBdr>
                <w:top w:val="none" w:sz="0" w:space="0" w:color="auto"/>
                <w:left w:val="none" w:sz="0" w:space="0" w:color="auto"/>
                <w:bottom w:val="none" w:sz="0" w:space="0" w:color="auto"/>
                <w:right w:val="none" w:sz="0" w:space="0" w:color="auto"/>
              </w:divBdr>
            </w:div>
          </w:divsChild>
        </w:div>
        <w:div w:id="524367058">
          <w:marLeft w:val="0"/>
          <w:marRight w:val="0"/>
          <w:marTop w:val="0"/>
          <w:marBottom w:val="0"/>
          <w:divBdr>
            <w:top w:val="none" w:sz="0" w:space="0" w:color="auto"/>
            <w:left w:val="none" w:sz="0" w:space="0" w:color="auto"/>
            <w:bottom w:val="none" w:sz="0" w:space="0" w:color="auto"/>
            <w:right w:val="none" w:sz="0" w:space="0" w:color="auto"/>
          </w:divBdr>
          <w:divsChild>
            <w:div w:id="178306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61805">
      <w:bodyDiv w:val="1"/>
      <w:marLeft w:val="0"/>
      <w:marRight w:val="0"/>
      <w:marTop w:val="0"/>
      <w:marBottom w:val="0"/>
      <w:divBdr>
        <w:top w:val="none" w:sz="0" w:space="0" w:color="auto"/>
        <w:left w:val="none" w:sz="0" w:space="0" w:color="auto"/>
        <w:bottom w:val="none" w:sz="0" w:space="0" w:color="auto"/>
        <w:right w:val="none" w:sz="0" w:space="0" w:color="auto"/>
      </w:divBdr>
    </w:div>
    <w:div w:id="213734333">
      <w:bodyDiv w:val="1"/>
      <w:marLeft w:val="0"/>
      <w:marRight w:val="0"/>
      <w:marTop w:val="0"/>
      <w:marBottom w:val="0"/>
      <w:divBdr>
        <w:top w:val="none" w:sz="0" w:space="0" w:color="auto"/>
        <w:left w:val="none" w:sz="0" w:space="0" w:color="auto"/>
        <w:bottom w:val="none" w:sz="0" w:space="0" w:color="auto"/>
        <w:right w:val="none" w:sz="0" w:space="0" w:color="auto"/>
      </w:divBdr>
      <w:divsChild>
        <w:div w:id="927736556">
          <w:marLeft w:val="0"/>
          <w:marRight w:val="0"/>
          <w:marTop w:val="0"/>
          <w:marBottom w:val="0"/>
          <w:divBdr>
            <w:top w:val="none" w:sz="0" w:space="0" w:color="auto"/>
            <w:left w:val="none" w:sz="0" w:space="0" w:color="auto"/>
            <w:bottom w:val="none" w:sz="0" w:space="0" w:color="auto"/>
            <w:right w:val="none" w:sz="0" w:space="0" w:color="auto"/>
          </w:divBdr>
          <w:divsChild>
            <w:div w:id="1788353184">
              <w:marLeft w:val="0"/>
              <w:marRight w:val="0"/>
              <w:marTop w:val="0"/>
              <w:marBottom w:val="0"/>
              <w:divBdr>
                <w:top w:val="none" w:sz="0" w:space="0" w:color="auto"/>
                <w:left w:val="none" w:sz="0" w:space="0" w:color="auto"/>
                <w:bottom w:val="none" w:sz="0" w:space="0" w:color="auto"/>
                <w:right w:val="none" w:sz="0" w:space="0" w:color="auto"/>
              </w:divBdr>
              <w:divsChild>
                <w:div w:id="698431251">
                  <w:marLeft w:val="0"/>
                  <w:marRight w:val="0"/>
                  <w:marTop w:val="0"/>
                  <w:marBottom w:val="240"/>
                  <w:divBdr>
                    <w:top w:val="none" w:sz="0" w:space="0" w:color="auto"/>
                    <w:left w:val="none" w:sz="0" w:space="0" w:color="auto"/>
                    <w:bottom w:val="none" w:sz="0" w:space="0" w:color="auto"/>
                    <w:right w:val="none" w:sz="0" w:space="0" w:color="auto"/>
                  </w:divBdr>
                </w:div>
              </w:divsChild>
            </w:div>
            <w:div w:id="1148783578">
              <w:marLeft w:val="0"/>
              <w:marRight w:val="0"/>
              <w:marTop w:val="0"/>
              <w:marBottom w:val="0"/>
              <w:divBdr>
                <w:top w:val="none" w:sz="0" w:space="0" w:color="auto"/>
                <w:left w:val="none" w:sz="0" w:space="0" w:color="auto"/>
                <w:bottom w:val="none" w:sz="0" w:space="0" w:color="auto"/>
                <w:right w:val="none" w:sz="0" w:space="0" w:color="auto"/>
              </w:divBdr>
            </w:div>
          </w:divsChild>
        </w:div>
        <w:div w:id="900599486">
          <w:marLeft w:val="0"/>
          <w:marRight w:val="0"/>
          <w:marTop w:val="0"/>
          <w:marBottom w:val="0"/>
          <w:divBdr>
            <w:top w:val="none" w:sz="0" w:space="0" w:color="auto"/>
            <w:left w:val="none" w:sz="0" w:space="0" w:color="auto"/>
            <w:bottom w:val="none" w:sz="0" w:space="0" w:color="auto"/>
            <w:right w:val="none" w:sz="0" w:space="0" w:color="auto"/>
          </w:divBdr>
          <w:divsChild>
            <w:div w:id="92923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173322">
      <w:bodyDiv w:val="1"/>
      <w:marLeft w:val="0"/>
      <w:marRight w:val="0"/>
      <w:marTop w:val="0"/>
      <w:marBottom w:val="0"/>
      <w:divBdr>
        <w:top w:val="none" w:sz="0" w:space="0" w:color="auto"/>
        <w:left w:val="none" w:sz="0" w:space="0" w:color="auto"/>
        <w:bottom w:val="none" w:sz="0" w:space="0" w:color="auto"/>
        <w:right w:val="none" w:sz="0" w:space="0" w:color="auto"/>
      </w:divBdr>
      <w:divsChild>
        <w:div w:id="2017608803">
          <w:marLeft w:val="0"/>
          <w:marRight w:val="0"/>
          <w:marTop w:val="0"/>
          <w:marBottom w:val="0"/>
          <w:divBdr>
            <w:top w:val="none" w:sz="0" w:space="0" w:color="auto"/>
            <w:left w:val="none" w:sz="0" w:space="0" w:color="auto"/>
            <w:bottom w:val="none" w:sz="0" w:space="0" w:color="auto"/>
            <w:right w:val="none" w:sz="0" w:space="0" w:color="auto"/>
          </w:divBdr>
        </w:div>
      </w:divsChild>
    </w:div>
    <w:div w:id="507797323">
      <w:bodyDiv w:val="1"/>
      <w:marLeft w:val="0"/>
      <w:marRight w:val="0"/>
      <w:marTop w:val="0"/>
      <w:marBottom w:val="0"/>
      <w:divBdr>
        <w:top w:val="none" w:sz="0" w:space="0" w:color="auto"/>
        <w:left w:val="none" w:sz="0" w:space="0" w:color="auto"/>
        <w:bottom w:val="none" w:sz="0" w:space="0" w:color="auto"/>
        <w:right w:val="none" w:sz="0" w:space="0" w:color="auto"/>
      </w:divBdr>
      <w:divsChild>
        <w:div w:id="1772965388">
          <w:marLeft w:val="0"/>
          <w:marRight w:val="0"/>
          <w:marTop w:val="0"/>
          <w:marBottom w:val="0"/>
          <w:divBdr>
            <w:top w:val="none" w:sz="0" w:space="0" w:color="auto"/>
            <w:left w:val="none" w:sz="0" w:space="0" w:color="auto"/>
            <w:bottom w:val="none" w:sz="0" w:space="0" w:color="auto"/>
            <w:right w:val="none" w:sz="0" w:space="0" w:color="auto"/>
          </w:divBdr>
        </w:div>
        <w:div w:id="466703630">
          <w:marLeft w:val="167"/>
          <w:marRight w:val="251"/>
          <w:marTop w:val="167"/>
          <w:marBottom w:val="167"/>
          <w:divBdr>
            <w:top w:val="single" w:sz="6" w:space="18" w:color="DDDDDD"/>
            <w:left w:val="none" w:sz="0" w:space="0" w:color="auto"/>
            <w:bottom w:val="none" w:sz="0" w:space="0" w:color="auto"/>
            <w:right w:val="none" w:sz="0" w:space="0" w:color="auto"/>
          </w:divBdr>
          <w:divsChild>
            <w:div w:id="1006903469">
              <w:marLeft w:val="0"/>
              <w:marRight w:val="0"/>
              <w:marTop w:val="0"/>
              <w:marBottom w:val="0"/>
              <w:divBdr>
                <w:top w:val="none" w:sz="0" w:space="0" w:color="auto"/>
                <w:left w:val="none" w:sz="0" w:space="0" w:color="auto"/>
                <w:bottom w:val="none" w:sz="0" w:space="0" w:color="auto"/>
                <w:right w:val="none" w:sz="0" w:space="0" w:color="auto"/>
              </w:divBdr>
              <w:divsChild>
                <w:div w:id="823543303">
                  <w:marLeft w:val="0"/>
                  <w:marRight w:val="0"/>
                  <w:marTop w:val="0"/>
                  <w:marBottom w:val="0"/>
                  <w:divBdr>
                    <w:top w:val="none" w:sz="0" w:space="0" w:color="auto"/>
                    <w:left w:val="none" w:sz="0" w:space="0" w:color="auto"/>
                    <w:bottom w:val="none" w:sz="0" w:space="0" w:color="auto"/>
                    <w:right w:val="none" w:sz="0" w:space="0" w:color="auto"/>
                  </w:divBdr>
                </w:div>
                <w:div w:id="487093627">
                  <w:marLeft w:val="0"/>
                  <w:marRight w:val="0"/>
                  <w:marTop w:val="0"/>
                  <w:marBottom w:val="0"/>
                  <w:divBdr>
                    <w:top w:val="none" w:sz="0" w:space="0" w:color="auto"/>
                    <w:left w:val="none" w:sz="0" w:space="0" w:color="auto"/>
                    <w:bottom w:val="none" w:sz="0" w:space="0" w:color="auto"/>
                    <w:right w:val="none" w:sz="0" w:space="0" w:color="auto"/>
                  </w:divBdr>
                </w:div>
                <w:div w:id="546601518">
                  <w:marLeft w:val="0"/>
                  <w:marRight w:val="0"/>
                  <w:marTop w:val="0"/>
                  <w:marBottom w:val="0"/>
                  <w:divBdr>
                    <w:top w:val="none" w:sz="0" w:space="0" w:color="auto"/>
                    <w:left w:val="none" w:sz="0" w:space="0" w:color="auto"/>
                    <w:bottom w:val="none" w:sz="0" w:space="0" w:color="auto"/>
                    <w:right w:val="none" w:sz="0" w:space="0" w:color="auto"/>
                  </w:divBdr>
                </w:div>
                <w:div w:id="1655375656">
                  <w:marLeft w:val="0"/>
                  <w:marRight w:val="0"/>
                  <w:marTop w:val="0"/>
                  <w:marBottom w:val="0"/>
                  <w:divBdr>
                    <w:top w:val="none" w:sz="0" w:space="0" w:color="auto"/>
                    <w:left w:val="none" w:sz="0" w:space="0" w:color="auto"/>
                    <w:bottom w:val="none" w:sz="0" w:space="0" w:color="auto"/>
                    <w:right w:val="none" w:sz="0" w:space="0" w:color="auto"/>
                  </w:divBdr>
                </w:div>
                <w:div w:id="215941740">
                  <w:marLeft w:val="0"/>
                  <w:marRight w:val="0"/>
                  <w:marTop w:val="0"/>
                  <w:marBottom w:val="0"/>
                  <w:divBdr>
                    <w:top w:val="none" w:sz="0" w:space="0" w:color="auto"/>
                    <w:left w:val="none" w:sz="0" w:space="0" w:color="auto"/>
                    <w:bottom w:val="none" w:sz="0" w:space="0" w:color="auto"/>
                    <w:right w:val="none" w:sz="0" w:space="0" w:color="auto"/>
                  </w:divBdr>
                </w:div>
                <w:div w:id="1944914619">
                  <w:marLeft w:val="0"/>
                  <w:marRight w:val="0"/>
                  <w:marTop w:val="0"/>
                  <w:marBottom w:val="0"/>
                  <w:divBdr>
                    <w:top w:val="none" w:sz="0" w:space="0" w:color="auto"/>
                    <w:left w:val="none" w:sz="0" w:space="0" w:color="auto"/>
                    <w:bottom w:val="none" w:sz="0" w:space="0" w:color="auto"/>
                    <w:right w:val="none" w:sz="0" w:space="0" w:color="auto"/>
                  </w:divBdr>
                </w:div>
                <w:div w:id="1001809552">
                  <w:marLeft w:val="0"/>
                  <w:marRight w:val="0"/>
                  <w:marTop w:val="0"/>
                  <w:marBottom w:val="0"/>
                  <w:divBdr>
                    <w:top w:val="none" w:sz="0" w:space="0" w:color="auto"/>
                    <w:left w:val="none" w:sz="0" w:space="0" w:color="auto"/>
                    <w:bottom w:val="none" w:sz="0" w:space="0" w:color="auto"/>
                    <w:right w:val="none" w:sz="0" w:space="0" w:color="auto"/>
                  </w:divBdr>
                </w:div>
                <w:div w:id="1131552213">
                  <w:marLeft w:val="0"/>
                  <w:marRight w:val="0"/>
                  <w:marTop w:val="0"/>
                  <w:marBottom w:val="0"/>
                  <w:divBdr>
                    <w:top w:val="none" w:sz="0" w:space="0" w:color="auto"/>
                    <w:left w:val="none" w:sz="0" w:space="0" w:color="auto"/>
                    <w:bottom w:val="none" w:sz="0" w:space="0" w:color="auto"/>
                    <w:right w:val="none" w:sz="0" w:space="0" w:color="auto"/>
                  </w:divBdr>
                </w:div>
                <w:div w:id="86342989">
                  <w:marLeft w:val="0"/>
                  <w:marRight w:val="0"/>
                  <w:marTop w:val="0"/>
                  <w:marBottom w:val="0"/>
                  <w:divBdr>
                    <w:top w:val="none" w:sz="0" w:space="0" w:color="auto"/>
                    <w:left w:val="none" w:sz="0" w:space="0" w:color="auto"/>
                    <w:bottom w:val="none" w:sz="0" w:space="0" w:color="auto"/>
                    <w:right w:val="none" w:sz="0" w:space="0" w:color="auto"/>
                  </w:divBdr>
                </w:div>
                <w:div w:id="329989174">
                  <w:marLeft w:val="0"/>
                  <w:marRight w:val="0"/>
                  <w:marTop w:val="0"/>
                  <w:marBottom w:val="0"/>
                  <w:divBdr>
                    <w:top w:val="none" w:sz="0" w:space="0" w:color="auto"/>
                    <w:left w:val="none" w:sz="0" w:space="0" w:color="auto"/>
                    <w:bottom w:val="none" w:sz="0" w:space="0" w:color="auto"/>
                    <w:right w:val="none" w:sz="0" w:space="0" w:color="auto"/>
                  </w:divBdr>
                </w:div>
                <w:div w:id="221142571">
                  <w:marLeft w:val="0"/>
                  <w:marRight w:val="0"/>
                  <w:marTop w:val="0"/>
                  <w:marBottom w:val="0"/>
                  <w:divBdr>
                    <w:top w:val="none" w:sz="0" w:space="0" w:color="auto"/>
                    <w:left w:val="none" w:sz="0" w:space="0" w:color="auto"/>
                    <w:bottom w:val="none" w:sz="0" w:space="0" w:color="auto"/>
                    <w:right w:val="none" w:sz="0" w:space="0" w:color="auto"/>
                  </w:divBdr>
                </w:div>
                <w:div w:id="838735249">
                  <w:marLeft w:val="0"/>
                  <w:marRight w:val="0"/>
                  <w:marTop w:val="0"/>
                  <w:marBottom w:val="0"/>
                  <w:divBdr>
                    <w:top w:val="none" w:sz="0" w:space="0" w:color="auto"/>
                    <w:left w:val="none" w:sz="0" w:space="0" w:color="auto"/>
                    <w:bottom w:val="none" w:sz="0" w:space="0" w:color="auto"/>
                    <w:right w:val="none" w:sz="0" w:space="0" w:color="auto"/>
                  </w:divBdr>
                </w:div>
                <w:div w:id="1667131584">
                  <w:marLeft w:val="0"/>
                  <w:marRight w:val="0"/>
                  <w:marTop w:val="0"/>
                  <w:marBottom w:val="0"/>
                  <w:divBdr>
                    <w:top w:val="none" w:sz="0" w:space="0" w:color="auto"/>
                    <w:left w:val="none" w:sz="0" w:space="0" w:color="auto"/>
                    <w:bottom w:val="none" w:sz="0" w:space="0" w:color="auto"/>
                    <w:right w:val="none" w:sz="0" w:space="0" w:color="auto"/>
                  </w:divBdr>
                </w:div>
                <w:div w:id="920331225">
                  <w:marLeft w:val="0"/>
                  <w:marRight w:val="0"/>
                  <w:marTop w:val="0"/>
                  <w:marBottom w:val="0"/>
                  <w:divBdr>
                    <w:top w:val="none" w:sz="0" w:space="0" w:color="auto"/>
                    <w:left w:val="none" w:sz="0" w:space="0" w:color="auto"/>
                    <w:bottom w:val="none" w:sz="0" w:space="0" w:color="auto"/>
                    <w:right w:val="none" w:sz="0" w:space="0" w:color="auto"/>
                  </w:divBdr>
                </w:div>
                <w:div w:id="1278217339">
                  <w:marLeft w:val="0"/>
                  <w:marRight w:val="0"/>
                  <w:marTop w:val="0"/>
                  <w:marBottom w:val="0"/>
                  <w:divBdr>
                    <w:top w:val="none" w:sz="0" w:space="0" w:color="auto"/>
                    <w:left w:val="none" w:sz="0" w:space="0" w:color="auto"/>
                    <w:bottom w:val="none" w:sz="0" w:space="0" w:color="auto"/>
                    <w:right w:val="none" w:sz="0" w:space="0" w:color="auto"/>
                  </w:divBdr>
                </w:div>
                <w:div w:id="1638342889">
                  <w:marLeft w:val="0"/>
                  <w:marRight w:val="0"/>
                  <w:marTop w:val="0"/>
                  <w:marBottom w:val="0"/>
                  <w:divBdr>
                    <w:top w:val="none" w:sz="0" w:space="0" w:color="auto"/>
                    <w:left w:val="none" w:sz="0" w:space="0" w:color="auto"/>
                    <w:bottom w:val="none" w:sz="0" w:space="0" w:color="auto"/>
                    <w:right w:val="none" w:sz="0" w:space="0" w:color="auto"/>
                  </w:divBdr>
                </w:div>
                <w:div w:id="744962334">
                  <w:marLeft w:val="0"/>
                  <w:marRight w:val="0"/>
                  <w:marTop w:val="0"/>
                  <w:marBottom w:val="0"/>
                  <w:divBdr>
                    <w:top w:val="none" w:sz="0" w:space="0" w:color="auto"/>
                    <w:left w:val="none" w:sz="0" w:space="0" w:color="auto"/>
                    <w:bottom w:val="none" w:sz="0" w:space="0" w:color="auto"/>
                    <w:right w:val="none" w:sz="0" w:space="0" w:color="auto"/>
                  </w:divBdr>
                </w:div>
                <w:div w:id="1598099551">
                  <w:marLeft w:val="0"/>
                  <w:marRight w:val="0"/>
                  <w:marTop w:val="0"/>
                  <w:marBottom w:val="0"/>
                  <w:divBdr>
                    <w:top w:val="none" w:sz="0" w:space="0" w:color="auto"/>
                    <w:left w:val="none" w:sz="0" w:space="0" w:color="auto"/>
                    <w:bottom w:val="none" w:sz="0" w:space="0" w:color="auto"/>
                    <w:right w:val="none" w:sz="0" w:space="0" w:color="auto"/>
                  </w:divBdr>
                </w:div>
                <w:div w:id="221062010">
                  <w:marLeft w:val="0"/>
                  <w:marRight w:val="0"/>
                  <w:marTop w:val="0"/>
                  <w:marBottom w:val="0"/>
                  <w:divBdr>
                    <w:top w:val="none" w:sz="0" w:space="0" w:color="auto"/>
                    <w:left w:val="none" w:sz="0" w:space="0" w:color="auto"/>
                    <w:bottom w:val="none" w:sz="0" w:space="0" w:color="auto"/>
                    <w:right w:val="none" w:sz="0" w:space="0" w:color="auto"/>
                  </w:divBdr>
                </w:div>
                <w:div w:id="486093348">
                  <w:marLeft w:val="0"/>
                  <w:marRight w:val="0"/>
                  <w:marTop w:val="0"/>
                  <w:marBottom w:val="0"/>
                  <w:divBdr>
                    <w:top w:val="none" w:sz="0" w:space="0" w:color="auto"/>
                    <w:left w:val="none" w:sz="0" w:space="0" w:color="auto"/>
                    <w:bottom w:val="none" w:sz="0" w:space="0" w:color="auto"/>
                    <w:right w:val="none" w:sz="0" w:space="0" w:color="auto"/>
                  </w:divBdr>
                </w:div>
                <w:div w:id="563108081">
                  <w:marLeft w:val="0"/>
                  <w:marRight w:val="0"/>
                  <w:marTop w:val="0"/>
                  <w:marBottom w:val="0"/>
                  <w:divBdr>
                    <w:top w:val="none" w:sz="0" w:space="0" w:color="auto"/>
                    <w:left w:val="none" w:sz="0" w:space="0" w:color="auto"/>
                    <w:bottom w:val="none" w:sz="0" w:space="0" w:color="auto"/>
                    <w:right w:val="none" w:sz="0" w:space="0" w:color="auto"/>
                  </w:divBdr>
                </w:div>
                <w:div w:id="1034187560">
                  <w:marLeft w:val="0"/>
                  <w:marRight w:val="0"/>
                  <w:marTop w:val="0"/>
                  <w:marBottom w:val="0"/>
                  <w:divBdr>
                    <w:top w:val="none" w:sz="0" w:space="0" w:color="auto"/>
                    <w:left w:val="none" w:sz="0" w:space="0" w:color="auto"/>
                    <w:bottom w:val="none" w:sz="0" w:space="0" w:color="auto"/>
                    <w:right w:val="none" w:sz="0" w:space="0" w:color="auto"/>
                  </w:divBdr>
                </w:div>
                <w:div w:id="1862935134">
                  <w:marLeft w:val="0"/>
                  <w:marRight w:val="0"/>
                  <w:marTop w:val="0"/>
                  <w:marBottom w:val="0"/>
                  <w:divBdr>
                    <w:top w:val="none" w:sz="0" w:space="0" w:color="auto"/>
                    <w:left w:val="none" w:sz="0" w:space="0" w:color="auto"/>
                    <w:bottom w:val="none" w:sz="0" w:space="0" w:color="auto"/>
                    <w:right w:val="none" w:sz="0" w:space="0" w:color="auto"/>
                  </w:divBdr>
                </w:div>
                <w:div w:id="1987540594">
                  <w:marLeft w:val="0"/>
                  <w:marRight w:val="0"/>
                  <w:marTop w:val="0"/>
                  <w:marBottom w:val="0"/>
                  <w:divBdr>
                    <w:top w:val="none" w:sz="0" w:space="0" w:color="auto"/>
                    <w:left w:val="none" w:sz="0" w:space="0" w:color="auto"/>
                    <w:bottom w:val="none" w:sz="0" w:space="0" w:color="auto"/>
                    <w:right w:val="none" w:sz="0" w:space="0" w:color="auto"/>
                  </w:divBdr>
                </w:div>
                <w:div w:id="814756693">
                  <w:marLeft w:val="0"/>
                  <w:marRight w:val="0"/>
                  <w:marTop w:val="0"/>
                  <w:marBottom w:val="0"/>
                  <w:divBdr>
                    <w:top w:val="none" w:sz="0" w:space="0" w:color="auto"/>
                    <w:left w:val="none" w:sz="0" w:space="0" w:color="auto"/>
                    <w:bottom w:val="none" w:sz="0" w:space="0" w:color="auto"/>
                    <w:right w:val="none" w:sz="0" w:space="0" w:color="auto"/>
                  </w:divBdr>
                </w:div>
                <w:div w:id="1271930851">
                  <w:marLeft w:val="0"/>
                  <w:marRight w:val="0"/>
                  <w:marTop w:val="0"/>
                  <w:marBottom w:val="0"/>
                  <w:divBdr>
                    <w:top w:val="none" w:sz="0" w:space="0" w:color="auto"/>
                    <w:left w:val="none" w:sz="0" w:space="0" w:color="auto"/>
                    <w:bottom w:val="none" w:sz="0" w:space="0" w:color="auto"/>
                    <w:right w:val="none" w:sz="0" w:space="0" w:color="auto"/>
                  </w:divBdr>
                </w:div>
                <w:div w:id="1380477597">
                  <w:marLeft w:val="0"/>
                  <w:marRight w:val="0"/>
                  <w:marTop w:val="0"/>
                  <w:marBottom w:val="0"/>
                  <w:divBdr>
                    <w:top w:val="none" w:sz="0" w:space="0" w:color="auto"/>
                    <w:left w:val="none" w:sz="0" w:space="0" w:color="auto"/>
                    <w:bottom w:val="none" w:sz="0" w:space="0" w:color="auto"/>
                    <w:right w:val="none" w:sz="0" w:space="0" w:color="auto"/>
                  </w:divBdr>
                </w:div>
                <w:div w:id="638651327">
                  <w:marLeft w:val="0"/>
                  <w:marRight w:val="0"/>
                  <w:marTop w:val="0"/>
                  <w:marBottom w:val="0"/>
                  <w:divBdr>
                    <w:top w:val="none" w:sz="0" w:space="0" w:color="auto"/>
                    <w:left w:val="none" w:sz="0" w:space="0" w:color="auto"/>
                    <w:bottom w:val="none" w:sz="0" w:space="0" w:color="auto"/>
                    <w:right w:val="none" w:sz="0" w:space="0" w:color="auto"/>
                  </w:divBdr>
                </w:div>
                <w:div w:id="413474617">
                  <w:marLeft w:val="0"/>
                  <w:marRight w:val="0"/>
                  <w:marTop w:val="0"/>
                  <w:marBottom w:val="0"/>
                  <w:divBdr>
                    <w:top w:val="none" w:sz="0" w:space="0" w:color="auto"/>
                    <w:left w:val="none" w:sz="0" w:space="0" w:color="auto"/>
                    <w:bottom w:val="none" w:sz="0" w:space="0" w:color="auto"/>
                    <w:right w:val="none" w:sz="0" w:space="0" w:color="auto"/>
                  </w:divBdr>
                </w:div>
                <w:div w:id="1692101014">
                  <w:marLeft w:val="0"/>
                  <w:marRight w:val="0"/>
                  <w:marTop w:val="0"/>
                  <w:marBottom w:val="0"/>
                  <w:divBdr>
                    <w:top w:val="none" w:sz="0" w:space="0" w:color="auto"/>
                    <w:left w:val="none" w:sz="0" w:space="0" w:color="auto"/>
                    <w:bottom w:val="none" w:sz="0" w:space="0" w:color="auto"/>
                    <w:right w:val="none" w:sz="0" w:space="0" w:color="auto"/>
                  </w:divBdr>
                </w:div>
                <w:div w:id="1087459099">
                  <w:marLeft w:val="0"/>
                  <w:marRight w:val="0"/>
                  <w:marTop w:val="0"/>
                  <w:marBottom w:val="0"/>
                  <w:divBdr>
                    <w:top w:val="none" w:sz="0" w:space="0" w:color="auto"/>
                    <w:left w:val="none" w:sz="0" w:space="0" w:color="auto"/>
                    <w:bottom w:val="none" w:sz="0" w:space="0" w:color="auto"/>
                    <w:right w:val="none" w:sz="0" w:space="0" w:color="auto"/>
                  </w:divBdr>
                </w:div>
                <w:div w:id="1510027321">
                  <w:marLeft w:val="0"/>
                  <w:marRight w:val="0"/>
                  <w:marTop w:val="0"/>
                  <w:marBottom w:val="0"/>
                  <w:divBdr>
                    <w:top w:val="none" w:sz="0" w:space="0" w:color="auto"/>
                    <w:left w:val="none" w:sz="0" w:space="0" w:color="auto"/>
                    <w:bottom w:val="none" w:sz="0" w:space="0" w:color="auto"/>
                    <w:right w:val="none" w:sz="0" w:space="0" w:color="auto"/>
                  </w:divBdr>
                </w:div>
                <w:div w:id="133524726">
                  <w:marLeft w:val="0"/>
                  <w:marRight w:val="0"/>
                  <w:marTop w:val="0"/>
                  <w:marBottom w:val="0"/>
                  <w:divBdr>
                    <w:top w:val="none" w:sz="0" w:space="0" w:color="auto"/>
                    <w:left w:val="none" w:sz="0" w:space="0" w:color="auto"/>
                    <w:bottom w:val="none" w:sz="0" w:space="0" w:color="auto"/>
                    <w:right w:val="none" w:sz="0" w:space="0" w:color="auto"/>
                  </w:divBdr>
                </w:div>
                <w:div w:id="101692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609056">
      <w:bodyDiv w:val="1"/>
      <w:marLeft w:val="0"/>
      <w:marRight w:val="0"/>
      <w:marTop w:val="0"/>
      <w:marBottom w:val="0"/>
      <w:divBdr>
        <w:top w:val="none" w:sz="0" w:space="0" w:color="auto"/>
        <w:left w:val="none" w:sz="0" w:space="0" w:color="auto"/>
        <w:bottom w:val="none" w:sz="0" w:space="0" w:color="auto"/>
        <w:right w:val="none" w:sz="0" w:space="0" w:color="auto"/>
      </w:divBdr>
      <w:divsChild>
        <w:div w:id="945498272">
          <w:marLeft w:val="0"/>
          <w:marRight w:val="0"/>
          <w:marTop w:val="0"/>
          <w:marBottom w:val="0"/>
          <w:divBdr>
            <w:top w:val="none" w:sz="0" w:space="0" w:color="auto"/>
            <w:left w:val="none" w:sz="0" w:space="0" w:color="auto"/>
            <w:bottom w:val="none" w:sz="0" w:space="0" w:color="auto"/>
            <w:right w:val="none" w:sz="0" w:space="0" w:color="auto"/>
          </w:divBdr>
        </w:div>
        <w:div w:id="312488594">
          <w:marLeft w:val="167"/>
          <w:marRight w:val="251"/>
          <w:marTop w:val="167"/>
          <w:marBottom w:val="167"/>
          <w:divBdr>
            <w:top w:val="single" w:sz="6" w:space="18" w:color="DDDDDD"/>
            <w:left w:val="none" w:sz="0" w:space="0" w:color="auto"/>
            <w:bottom w:val="none" w:sz="0" w:space="0" w:color="auto"/>
            <w:right w:val="none" w:sz="0" w:space="0" w:color="auto"/>
          </w:divBdr>
          <w:divsChild>
            <w:div w:id="1036463534">
              <w:marLeft w:val="0"/>
              <w:marRight w:val="0"/>
              <w:marTop w:val="0"/>
              <w:marBottom w:val="0"/>
              <w:divBdr>
                <w:top w:val="none" w:sz="0" w:space="0" w:color="auto"/>
                <w:left w:val="none" w:sz="0" w:space="0" w:color="auto"/>
                <w:bottom w:val="none" w:sz="0" w:space="0" w:color="auto"/>
                <w:right w:val="none" w:sz="0" w:space="0" w:color="auto"/>
              </w:divBdr>
              <w:divsChild>
                <w:div w:id="548803536">
                  <w:marLeft w:val="0"/>
                  <w:marRight w:val="0"/>
                  <w:marTop w:val="0"/>
                  <w:marBottom w:val="0"/>
                  <w:divBdr>
                    <w:top w:val="none" w:sz="0" w:space="0" w:color="auto"/>
                    <w:left w:val="none" w:sz="0" w:space="0" w:color="auto"/>
                    <w:bottom w:val="none" w:sz="0" w:space="0" w:color="auto"/>
                    <w:right w:val="none" w:sz="0" w:space="0" w:color="auto"/>
                  </w:divBdr>
                </w:div>
                <w:div w:id="522792105">
                  <w:marLeft w:val="0"/>
                  <w:marRight w:val="0"/>
                  <w:marTop w:val="0"/>
                  <w:marBottom w:val="0"/>
                  <w:divBdr>
                    <w:top w:val="none" w:sz="0" w:space="0" w:color="auto"/>
                    <w:left w:val="none" w:sz="0" w:space="0" w:color="auto"/>
                    <w:bottom w:val="none" w:sz="0" w:space="0" w:color="auto"/>
                    <w:right w:val="none" w:sz="0" w:space="0" w:color="auto"/>
                  </w:divBdr>
                </w:div>
                <w:div w:id="1492213865">
                  <w:marLeft w:val="0"/>
                  <w:marRight w:val="0"/>
                  <w:marTop w:val="0"/>
                  <w:marBottom w:val="0"/>
                  <w:divBdr>
                    <w:top w:val="none" w:sz="0" w:space="0" w:color="auto"/>
                    <w:left w:val="none" w:sz="0" w:space="0" w:color="auto"/>
                    <w:bottom w:val="none" w:sz="0" w:space="0" w:color="auto"/>
                    <w:right w:val="none" w:sz="0" w:space="0" w:color="auto"/>
                  </w:divBdr>
                </w:div>
                <w:div w:id="940139530">
                  <w:marLeft w:val="0"/>
                  <w:marRight w:val="0"/>
                  <w:marTop w:val="0"/>
                  <w:marBottom w:val="0"/>
                  <w:divBdr>
                    <w:top w:val="none" w:sz="0" w:space="0" w:color="auto"/>
                    <w:left w:val="none" w:sz="0" w:space="0" w:color="auto"/>
                    <w:bottom w:val="none" w:sz="0" w:space="0" w:color="auto"/>
                    <w:right w:val="none" w:sz="0" w:space="0" w:color="auto"/>
                  </w:divBdr>
                </w:div>
                <w:div w:id="83844427">
                  <w:marLeft w:val="0"/>
                  <w:marRight w:val="0"/>
                  <w:marTop w:val="0"/>
                  <w:marBottom w:val="0"/>
                  <w:divBdr>
                    <w:top w:val="none" w:sz="0" w:space="0" w:color="auto"/>
                    <w:left w:val="none" w:sz="0" w:space="0" w:color="auto"/>
                    <w:bottom w:val="none" w:sz="0" w:space="0" w:color="auto"/>
                    <w:right w:val="none" w:sz="0" w:space="0" w:color="auto"/>
                  </w:divBdr>
                </w:div>
                <w:div w:id="906526403">
                  <w:marLeft w:val="0"/>
                  <w:marRight w:val="0"/>
                  <w:marTop w:val="0"/>
                  <w:marBottom w:val="0"/>
                  <w:divBdr>
                    <w:top w:val="none" w:sz="0" w:space="0" w:color="auto"/>
                    <w:left w:val="none" w:sz="0" w:space="0" w:color="auto"/>
                    <w:bottom w:val="none" w:sz="0" w:space="0" w:color="auto"/>
                    <w:right w:val="none" w:sz="0" w:space="0" w:color="auto"/>
                  </w:divBdr>
                </w:div>
                <w:div w:id="954752688">
                  <w:marLeft w:val="0"/>
                  <w:marRight w:val="0"/>
                  <w:marTop w:val="0"/>
                  <w:marBottom w:val="0"/>
                  <w:divBdr>
                    <w:top w:val="none" w:sz="0" w:space="0" w:color="auto"/>
                    <w:left w:val="none" w:sz="0" w:space="0" w:color="auto"/>
                    <w:bottom w:val="none" w:sz="0" w:space="0" w:color="auto"/>
                    <w:right w:val="none" w:sz="0" w:space="0" w:color="auto"/>
                  </w:divBdr>
                </w:div>
                <w:div w:id="433986618">
                  <w:marLeft w:val="0"/>
                  <w:marRight w:val="0"/>
                  <w:marTop w:val="0"/>
                  <w:marBottom w:val="0"/>
                  <w:divBdr>
                    <w:top w:val="none" w:sz="0" w:space="0" w:color="auto"/>
                    <w:left w:val="none" w:sz="0" w:space="0" w:color="auto"/>
                    <w:bottom w:val="none" w:sz="0" w:space="0" w:color="auto"/>
                    <w:right w:val="none" w:sz="0" w:space="0" w:color="auto"/>
                  </w:divBdr>
                </w:div>
                <w:div w:id="1660619397">
                  <w:marLeft w:val="0"/>
                  <w:marRight w:val="0"/>
                  <w:marTop w:val="0"/>
                  <w:marBottom w:val="0"/>
                  <w:divBdr>
                    <w:top w:val="none" w:sz="0" w:space="0" w:color="auto"/>
                    <w:left w:val="none" w:sz="0" w:space="0" w:color="auto"/>
                    <w:bottom w:val="none" w:sz="0" w:space="0" w:color="auto"/>
                    <w:right w:val="none" w:sz="0" w:space="0" w:color="auto"/>
                  </w:divBdr>
                </w:div>
                <w:div w:id="754742383">
                  <w:marLeft w:val="0"/>
                  <w:marRight w:val="0"/>
                  <w:marTop w:val="0"/>
                  <w:marBottom w:val="0"/>
                  <w:divBdr>
                    <w:top w:val="none" w:sz="0" w:space="0" w:color="auto"/>
                    <w:left w:val="none" w:sz="0" w:space="0" w:color="auto"/>
                    <w:bottom w:val="none" w:sz="0" w:space="0" w:color="auto"/>
                    <w:right w:val="none" w:sz="0" w:space="0" w:color="auto"/>
                  </w:divBdr>
                </w:div>
                <w:div w:id="1964000451">
                  <w:marLeft w:val="0"/>
                  <w:marRight w:val="0"/>
                  <w:marTop w:val="0"/>
                  <w:marBottom w:val="0"/>
                  <w:divBdr>
                    <w:top w:val="none" w:sz="0" w:space="0" w:color="auto"/>
                    <w:left w:val="none" w:sz="0" w:space="0" w:color="auto"/>
                    <w:bottom w:val="none" w:sz="0" w:space="0" w:color="auto"/>
                    <w:right w:val="none" w:sz="0" w:space="0" w:color="auto"/>
                  </w:divBdr>
                </w:div>
                <w:div w:id="107704315">
                  <w:marLeft w:val="0"/>
                  <w:marRight w:val="0"/>
                  <w:marTop w:val="0"/>
                  <w:marBottom w:val="0"/>
                  <w:divBdr>
                    <w:top w:val="none" w:sz="0" w:space="0" w:color="auto"/>
                    <w:left w:val="none" w:sz="0" w:space="0" w:color="auto"/>
                    <w:bottom w:val="none" w:sz="0" w:space="0" w:color="auto"/>
                    <w:right w:val="none" w:sz="0" w:space="0" w:color="auto"/>
                  </w:divBdr>
                </w:div>
                <w:div w:id="163208505">
                  <w:marLeft w:val="0"/>
                  <w:marRight w:val="0"/>
                  <w:marTop w:val="0"/>
                  <w:marBottom w:val="0"/>
                  <w:divBdr>
                    <w:top w:val="none" w:sz="0" w:space="0" w:color="auto"/>
                    <w:left w:val="none" w:sz="0" w:space="0" w:color="auto"/>
                    <w:bottom w:val="none" w:sz="0" w:space="0" w:color="auto"/>
                    <w:right w:val="none" w:sz="0" w:space="0" w:color="auto"/>
                  </w:divBdr>
                </w:div>
                <w:div w:id="2029023169">
                  <w:marLeft w:val="0"/>
                  <w:marRight w:val="0"/>
                  <w:marTop w:val="0"/>
                  <w:marBottom w:val="0"/>
                  <w:divBdr>
                    <w:top w:val="none" w:sz="0" w:space="0" w:color="auto"/>
                    <w:left w:val="none" w:sz="0" w:space="0" w:color="auto"/>
                    <w:bottom w:val="none" w:sz="0" w:space="0" w:color="auto"/>
                    <w:right w:val="none" w:sz="0" w:space="0" w:color="auto"/>
                  </w:divBdr>
                </w:div>
                <w:div w:id="1780680004">
                  <w:marLeft w:val="0"/>
                  <w:marRight w:val="0"/>
                  <w:marTop w:val="0"/>
                  <w:marBottom w:val="0"/>
                  <w:divBdr>
                    <w:top w:val="none" w:sz="0" w:space="0" w:color="auto"/>
                    <w:left w:val="none" w:sz="0" w:space="0" w:color="auto"/>
                    <w:bottom w:val="none" w:sz="0" w:space="0" w:color="auto"/>
                    <w:right w:val="none" w:sz="0" w:space="0" w:color="auto"/>
                  </w:divBdr>
                </w:div>
                <w:div w:id="257980967">
                  <w:marLeft w:val="0"/>
                  <w:marRight w:val="0"/>
                  <w:marTop w:val="0"/>
                  <w:marBottom w:val="0"/>
                  <w:divBdr>
                    <w:top w:val="none" w:sz="0" w:space="0" w:color="auto"/>
                    <w:left w:val="none" w:sz="0" w:space="0" w:color="auto"/>
                    <w:bottom w:val="none" w:sz="0" w:space="0" w:color="auto"/>
                    <w:right w:val="none" w:sz="0" w:space="0" w:color="auto"/>
                  </w:divBdr>
                </w:div>
                <w:div w:id="1390805225">
                  <w:marLeft w:val="0"/>
                  <w:marRight w:val="0"/>
                  <w:marTop w:val="0"/>
                  <w:marBottom w:val="0"/>
                  <w:divBdr>
                    <w:top w:val="none" w:sz="0" w:space="0" w:color="auto"/>
                    <w:left w:val="none" w:sz="0" w:space="0" w:color="auto"/>
                    <w:bottom w:val="none" w:sz="0" w:space="0" w:color="auto"/>
                    <w:right w:val="none" w:sz="0" w:space="0" w:color="auto"/>
                  </w:divBdr>
                </w:div>
                <w:div w:id="43338209">
                  <w:marLeft w:val="0"/>
                  <w:marRight w:val="0"/>
                  <w:marTop w:val="0"/>
                  <w:marBottom w:val="0"/>
                  <w:divBdr>
                    <w:top w:val="none" w:sz="0" w:space="0" w:color="auto"/>
                    <w:left w:val="none" w:sz="0" w:space="0" w:color="auto"/>
                    <w:bottom w:val="none" w:sz="0" w:space="0" w:color="auto"/>
                    <w:right w:val="none" w:sz="0" w:space="0" w:color="auto"/>
                  </w:divBdr>
                </w:div>
                <w:div w:id="1398817689">
                  <w:marLeft w:val="0"/>
                  <w:marRight w:val="0"/>
                  <w:marTop w:val="0"/>
                  <w:marBottom w:val="0"/>
                  <w:divBdr>
                    <w:top w:val="none" w:sz="0" w:space="0" w:color="auto"/>
                    <w:left w:val="none" w:sz="0" w:space="0" w:color="auto"/>
                    <w:bottom w:val="none" w:sz="0" w:space="0" w:color="auto"/>
                    <w:right w:val="none" w:sz="0" w:space="0" w:color="auto"/>
                  </w:divBdr>
                </w:div>
                <w:div w:id="1414819426">
                  <w:marLeft w:val="0"/>
                  <w:marRight w:val="0"/>
                  <w:marTop w:val="0"/>
                  <w:marBottom w:val="0"/>
                  <w:divBdr>
                    <w:top w:val="none" w:sz="0" w:space="0" w:color="auto"/>
                    <w:left w:val="none" w:sz="0" w:space="0" w:color="auto"/>
                    <w:bottom w:val="none" w:sz="0" w:space="0" w:color="auto"/>
                    <w:right w:val="none" w:sz="0" w:space="0" w:color="auto"/>
                  </w:divBdr>
                </w:div>
                <w:div w:id="1140659445">
                  <w:marLeft w:val="0"/>
                  <w:marRight w:val="0"/>
                  <w:marTop w:val="0"/>
                  <w:marBottom w:val="0"/>
                  <w:divBdr>
                    <w:top w:val="none" w:sz="0" w:space="0" w:color="auto"/>
                    <w:left w:val="none" w:sz="0" w:space="0" w:color="auto"/>
                    <w:bottom w:val="none" w:sz="0" w:space="0" w:color="auto"/>
                    <w:right w:val="none" w:sz="0" w:space="0" w:color="auto"/>
                  </w:divBdr>
                </w:div>
                <w:div w:id="240599757">
                  <w:marLeft w:val="0"/>
                  <w:marRight w:val="0"/>
                  <w:marTop w:val="0"/>
                  <w:marBottom w:val="0"/>
                  <w:divBdr>
                    <w:top w:val="none" w:sz="0" w:space="0" w:color="auto"/>
                    <w:left w:val="none" w:sz="0" w:space="0" w:color="auto"/>
                    <w:bottom w:val="none" w:sz="0" w:space="0" w:color="auto"/>
                    <w:right w:val="none" w:sz="0" w:space="0" w:color="auto"/>
                  </w:divBdr>
                </w:div>
                <w:div w:id="1276251931">
                  <w:marLeft w:val="0"/>
                  <w:marRight w:val="0"/>
                  <w:marTop w:val="0"/>
                  <w:marBottom w:val="0"/>
                  <w:divBdr>
                    <w:top w:val="none" w:sz="0" w:space="0" w:color="auto"/>
                    <w:left w:val="none" w:sz="0" w:space="0" w:color="auto"/>
                    <w:bottom w:val="none" w:sz="0" w:space="0" w:color="auto"/>
                    <w:right w:val="none" w:sz="0" w:space="0" w:color="auto"/>
                  </w:divBdr>
                </w:div>
                <w:div w:id="189492415">
                  <w:marLeft w:val="0"/>
                  <w:marRight w:val="0"/>
                  <w:marTop w:val="0"/>
                  <w:marBottom w:val="0"/>
                  <w:divBdr>
                    <w:top w:val="none" w:sz="0" w:space="0" w:color="auto"/>
                    <w:left w:val="none" w:sz="0" w:space="0" w:color="auto"/>
                    <w:bottom w:val="none" w:sz="0" w:space="0" w:color="auto"/>
                    <w:right w:val="none" w:sz="0" w:space="0" w:color="auto"/>
                  </w:divBdr>
                </w:div>
                <w:div w:id="6519205">
                  <w:marLeft w:val="0"/>
                  <w:marRight w:val="0"/>
                  <w:marTop w:val="0"/>
                  <w:marBottom w:val="0"/>
                  <w:divBdr>
                    <w:top w:val="none" w:sz="0" w:space="0" w:color="auto"/>
                    <w:left w:val="none" w:sz="0" w:space="0" w:color="auto"/>
                    <w:bottom w:val="none" w:sz="0" w:space="0" w:color="auto"/>
                    <w:right w:val="none" w:sz="0" w:space="0" w:color="auto"/>
                  </w:divBdr>
                </w:div>
                <w:div w:id="1395859240">
                  <w:marLeft w:val="0"/>
                  <w:marRight w:val="0"/>
                  <w:marTop w:val="0"/>
                  <w:marBottom w:val="0"/>
                  <w:divBdr>
                    <w:top w:val="none" w:sz="0" w:space="0" w:color="auto"/>
                    <w:left w:val="none" w:sz="0" w:space="0" w:color="auto"/>
                    <w:bottom w:val="none" w:sz="0" w:space="0" w:color="auto"/>
                    <w:right w:val="none" w:sz="0" w:space="0" w:color="auto"/>
                  </w:divBdr>
                </w:div>
                <w:div w:id="1281449483">
                  <w:marLeft w:val="0"/>
                  <w:marRight w:val="0"/>
                  <w:marTop w:val="0"/>
                  <w:marBottom w:val="0"/>
                  <w:divBdr>
                    <w:top w:val="none" w:sz="0" w:space="0" w:color="auto"/>
                    <w:left w:val="none" w:sz="0" w:space="0" w:color="auto"/>
                    <w:bottom w:val="none" w:sz="0" w:space="0" w:color="auto"/>
                    <w:right w:val="none" w:sz="0" w:space="0" w:color="auto"/>
                  </w:divBdr>
                </w:div>
                <w:div w:id="1778864827">
                  <w:marLeft w:val="0"/>
                  <w:marRight w:val="0"/>
                  <w:marTop w:val="0"/>
                  <w:marBottom w:val="0"/>
                  <w:divBdr>
                    <w:top w:val="none" w:sz="0" w:space="0" w:color="auto"/>
                    <w:left w:val="none" w:sz="0" w:space="0" w:color="auto"/>
                    <w:bottom w:val="none" w:sz="0" w:space="0" w:color="auto"/>
                    <w:right w:val="none" w:sz="0" w:space="0" w:color="auto"/>
                  </w:divBdr>
                </w:div>
                <w:div w:id="1764377699">
                  <w:marLeft w:val="0"/>
                  <w:marRight w:val="0"/>
                  <w:marTop w:val="0"/>
                  <w:marBottom w:val="0"/>
                  <w:divBdr>
                    <w:top w:val="none" w:sz="0" w:space="0" w:color="auto"/>
                    <w:left w:val="none" w:sz="0" w:space="0" w:color="auto"/>
                    <w:bottom w:val="none" w:sz="0" w:space="0" w:color="auto"/>
                    <w:right w:val="none" w:sz="0" w:space="0" w:color="auto"/>
                  </w:divBdr>
                </w:div>
                <w:div w:id="77136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031798">
      <w:bodyDiv w:val="1"/>
      <w:marLeft w:val="0"/>
      <w:marRight w:val="0"/>
      <w:marTop w:val="0"/>
      <w:marBottom w:val="0"/>
      <w:divBdr>
        <w:top w:val="none" w:sz="0" w:space="0" w:color="auto"/>
        <w:left w:val="none" w:sz="0" w:space="0" w:color="auto"/>
        <w:bottom w:val="none" w:sz="0" w:space="0" w:color="auto"/>
        <w:right w:val="none" w:sz="0" w:space="0" w:color="auto"/>
      </w:divBdr>
      <w:divsChild>
        <w:div w:id="292903907">
          <w:marLeft w:val="0"/>
          <w:marRight w:val="0"/>
          <w:marTop w:val="0"/>
          <w:marBottom w:val="0"/>
          <w:divBdr>
            <w:top w:val="none" w:sz="0" w:space="0" w:color="auto"/>
            <w:left w:val="none" w:sz="0" w:space="0" w:color="auto"/>
            <w:bottom w:val="none" w:sz="0" w:space="0" w:color="auto"/>
            <w:right w:val="none" w:sz="0" w:space="0" w:color="auto"/>
          </w:divBdr>
          <w:divsChild>
            <w:div w:id="1347560177">
              <w:marLeft w:val="0"/>
              <w:marRight w:val="0"/>
              <w:marTop w:val="0"/>
              <w:marBottom w:val="0"/>
              <w:divBdr>
                <w:top w:val="none" w:sz="0" w:space="0" w:color="auto"/>
                <w:left w:val="none" w:sz="0" w:space="0" w:color="auto"/>
                <w:bottom w:val="none" w:sz="0" w:space="0" w:color="auto"/>
                <w:right w:val="none" w:sz="0" w:space="0" w:color="auto"/>
              </w:divBdr>
              <w:divsChild>
                <w:div w:id="964195281">
                  <w:marLeft w:val="0"/>
                  <w:marRight w:val="0"/>
                  <w:marTop w:val="0"/>
                  <w:marBottom w:val="0"/>
                  <w:divBdr>
                    <w:top w:val="none" w:sz="0" w:space="0" w:color="auto"/>
                    <w:left w:val="none" w:sz="0" w:space="0" w:color="auto"/>
                    <w:bottom w:val="none" w:sz="0" w:space="0" w:color="auto"/>
                    <w:right w:val="none" w:sz="0" w:space="0" w:color="auto"/>
                  </w:divBdr>
                  <w:divsChild>
                    <w:div w:id="1539661288">
                      <w:marLeft w:val="0"/>
                      <w:marRight w:val="0"/>
                      <w:marTop w:val="0"/>
                      <w:marBottom w:val="240"/>
                      <w:divBdr>
                        <w:top w:val="none" w:sz="0" w:space="0" w:color="auto"/>
                        <w:left w:val="none" w:sz="0" w:space="0" w:color="auto"/>
                        <w:bottom w:val="none" w:sz="0" w:space="0" w:color="auto"/>
                        <w:right w:val="none" w:sz="0" w:space="0" w:color="auto"/>
                      </w:divBdr>
                      <w:divsChild>
                        <w:div w:id="5628319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78214537">
              <w:marLeft w:val="0"/>
              <w:marRight w:val="0"/>
              <w:marTop w:val="0"/>
              <w:marBottom w:val="0"/>
              <w:divBdr>
                <w:top w:val="none" w:sz="0" w:space="0" w:color="auto"/>
                <w:left w:val="none" w:sz="0" w:space="0" w:color="auto"/>
                <w:bottom w:val="none" w:sz="0" w:space="0" w:color="auto"/>
                <w:right w:val="none" w:sz="0" w:space="0" w:color="auto"/>
              </w:divBdr>
            </w:div>
          </w:divsChild>
        </w:div>
        <w:div w:id="1952278273">
          <w:marLeft w:val="0"/>
          <w:marRight w:val="0"/>
          <w:marTop w:val="0"/>
          <w:marBottom w:val="0"/>
          <w:divBdr>
            <w:top w:val="none" w:sz="0" w:space="0" w:color="auto"/>
            <w:left w:val="none" w:sz="0" w:space="0" w:color="auto"/>
            <w:bottom w:val="none" w:sz="0" w:space="0" w:color="auto"/>
            <w:right w:val="none" w:sz="0" w:space="0" w:color="auto"/>
          </w:divBdr>
          <w:divsChild>
            <w:div w:id="77263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995586">
      <w:bodyDiv w:val="1"/>
      <w:marLeft w:val="0"/>
      <w:marRight w:val="0"/>
      <w:marTop w:val="0"/>
      <w:marBottom w:val="0"/>
      <w:divBdr>
        <w:top w:val="none" w:sz="0" w:space="0" w:color="auto"/>
        <w:left w:val="none" w:sz="0" w:space="0" w:color="auto"/>
        <w:bottom w:val="none" w:sz="0" w:space="0" w:color="auto"/>
        <w:right w:val="none" w:sz="0" w:space="0" w:color="auto"/>
      </w:divBdr>
      <w:divsChild>
        <w:div w:id="1606615666">
          <w:marLeft w:val="0"/>
          <w:marRight w:val="0"/>
          <w:marTop w:val="0"/>
          <w:marBottom w:val="0"/>
          <w:divBdr>
            <w:top w:val="none" w:sz="0" w:space="0" w:color="auto"/>
            <w:left w:val="none" w:sz="0" w:space="0" w:color="auto"/>
            <w:bottom w:val="none" w:sz="0" w:space="0" w:color="auto"/>
            <w:right w:val="none" w:sz="0" w:space="0" w:color="auto"/>
          </w:divBdr>
        </w:div>
        <w:div w:id="449974267">
          <w:marLeft w:val="167"/>
          <w:marRight w:val="251"/>
          <w:marTop w:val="167"/>
          <w:marBottom w:val="167"/>
          <w:divBdr>
            <w:top w:val="single" w:sz="6" w:space="18" w:color="DDDDDD"/>
            <w:left w:val="none" w:sz="0" w:space="0" w:color="auto"/>
            <w:bottom w:val="none" w:sz="0" w:space="0" w:color="auto"/>
            <w:right w:val="none" w:sz="0" w:space="0" w:color="auto"/>
          </w:divBdr>
          <w:divsChild>
            <w:div w:id="70280937">
              <w:marLeft w:val="0"/>
              <w:marRight w:val="0"/>
              <w:marTop w:val="0"/>
              <w:marBottom w:val="0"/>
              <w:divBdr>
                <w:top w:val="none" w:sz="0" w:space="0" w:color="auto"/>
                <w:left w:val="none" w:sz="0" w:space="0" w:color="auto"/>
                <w:bottom w:val="none" w:sz="0" w:space="0" w:color="auto"/>
                <w:right w:val="none" w:sz="0" w:space="0" w:color="auto"/>
              </w:divBdr>
              <w:divsChild>
                <w:div w:id="1273127915">
                  <w:marLeft w:val="0"/>
                  <w:marRight w:val="0"/>
                  <w:marTop w:val="0"/>
                  <w:marBottom w:val="0"/>
                  <w:divBdr>
                    <w:top w:val="none" w:sz="0" w:space="0" w:color="auto"/>
                    <w:left w:val="none" w:sz="0" w:space="0" w:color="auto"/>
                    <w:bottom w:val="none" w:sz="0" w:space="0" w:color="auto"/>
                    <w:right w:val="none" w:sz="0" w:space="0" w:color="auto"/>
                  </w:divBdr>
                </w:div>
                <w:div w:id="1287200847">
                  <w:marLeft w:val="0"/>
                  <w:marRight w:val="0"/>
                  <w:marTop w:val="0"/>
                  <w:marBottom w:val="0"/>
                  <w:divBdr>
                    <w:top w:val="none" w:sz="0" w:space="0" w:color="auto"/>
                    <w:left w:val="none" w:sz="0" w:space="0" w:color="auto"/>
                    <w:bottom w:val="none" w:sz="0" w:space="0" w:color="auto"/>
                    <w:right w:val="none" w:sz="0" w:space="0" w:color="auto"/>
                  </w:divBdr>
                </w:div>
                <w:div w:id="288128652">
                  <w:marLeft w:val="0"/>
                  <w:marRight w:val="0"/>
                  <w:marTop w:val="0"/>
                  <w:marBottom w:val="0"/>
                  <w:divBdr>
                    <w:top w:val="none" w:sz="0" w:space="0" w:color="auto"/>
                    <w:left w:val="none" w:sz="0" w:space="0" w:color="auto"/>
                    <w:bottom w:val="none" w:sz="0" w:space="0" w:color="auto"/>
                    <w:right w:val="none" w:sz="0" w:space="0" w:color="auto"/>
                  </w:divBdr>
                </w:div>
                <w:div w:id="1823426954">
                  <w:marLeft w:val="0"/>
                  <w:marRight w:val="0"/>
                  <w:marTop w:val="0"/>
                  <w:marBottom w:val="0"/>
                  <w:divBdr>
                    <w:top w:val="none" w:sz="0" w:space="0" w:color="auto"/>
                    <w:left w:val="none" w:sz="0" w:space="0" w:color="auto"/>
                    <w:bottom w:val="none" w:sz="0" w:space="0" w:color="auto"/>
                    <w:right w:val="none" w:sz="0" w:space="0" w:color="auto"/>
                  </w:divBdr>
                </w:div>
                <w:div w:id="1394432378">
                  <w:marLeft w:val="0"/>
                  <w:marRight w:val="0"/>
                  <w:marTop w:val="0"/>
                  <w:marBottom w:val="0"/>
                  <w:divBdr>
                    <w:top w:val="none" w:sz="0" w:space="0" w:color="auto"/>
                    <w:left w:val="none" w:sz="0" w:space="0" w:color="auto"/>
                    <w:bottom w:val="none" w:sz="0" w:space="0" w:color="auto"/>
                    <w:right w:val="none" w:sz="0" w:space="0" w:color="auto"/>
                  </w:divBdr>
                </w:div>
                <w:div w:id="995455067">
                  <w:marLeft w:val="0"/>
                  <w:marRight w:val="0"/>
                  <w:marTop w:val="0"/>
                  <w:marBottom w:val="0"/>
                  <w:divBdr>
                    <w:top w:val="none" w:sz="0" w:space="0" w:color="auto"/>
                    <w:left w:val="none" w:sz="0" w:space="0" w:color="auto"/>
                    <w:bottom w:val="none" w:sz="0" w:space="0" w:color="auto"/>
                    <w:right w:val="none" w:sz="0" w:space="0" w:color="auto"/>
                  </w:divBdr>
                </w:div>
                <w:div w:id="146895702">
                  <w:marLeft w:val="0"/>
                  <w:marRight w:val="0"/>
                  <w:marTop w:val="0"/>
                  <w:marBottom w:val="0"/>
                  <w:divBdr>
                    <w:top w:val="none" w:sz="0" w:space="0" w:color="auto"/>
                    <w:left w:val="none" w:sz="0" w:space="0" w:color="auto"/>
                    <w:bottom w:val="none" w:sz="0" w:space="0" w:color="auto"/>
                    <w:right w:val="none" w:sz="0" w:space="0" w:color="auto"/>
                  </w:divBdr>
                </w:div>
                <w:div w:id="1427265147">
                  <w:marLeft w:val="0"/>
                  <w:marRight w:val="0"/>
                  <w:marTop w:val="0"/>
                  <w:marBottom w:val="0"/>
                  <w:divBdr>
                    <w:top w:val="none" w:sz="0" w:space="0" w:color="auto"/>
                    <w:left w:val="none" w:sz="0" w:space="0" w:color="auto"/>
                    <w:bottom w:val="none" w:sz="0" w:space="0" w:color="auto"/>
                    <w:right w:val="none" w:sz="0" w:space="0" w:color="auto"/>
                  </w:divBdr>
                </w:div>
                <w:div w:id="1620843067">
                  <w:marLeft w:val="0"/>
                  <w:marRight w:val="0"/>
                  <w:marTop w:val="0"/>
                  <w:marBottom w:val="0"/>
                  <w:divBdr>
                    <w:top w:val="none" w:sz="0" w:space="0" w:color="auto"/>
                    <w:left w:val="none" w:sz="0" w:space="0" w:color="auto"/>
                    <w:bottom w:val="none" w:sz="0" w:space="0" w:color="auto"/>
                    <w:right w:val="none" w:sz="0" w:space="0" w:color="auto"/>
                  </w:divBdr>
                </w:div>
                <w:div w:id="1227227261">
                  <w:marLeft w:val="0"/>
                  <w:marRight w:val="0"/>
                  <w:marTop w:val="0"/>
                  <w:marBottom w:val="0"/>
                  <w:divBdr>
                    <w:top w:val="none" w:sz="0" w:space="0" w:color="auto"/>
                    <w:left w:val="none" w:sz="0" w:space="0" w:color="auto"/>
                    <w:bottom w:val="none" w:sz="0" w:space="0" w:color="auto"/>
                    <w:right w:val="none" w:sz="0" w:space="0" w:color="auto"/>
                  </w:divBdr>
                </w:div>
                <w:div w:id="1067653527">
                  <w:marLeft w:val="0"/>
                  <w:marRight w:val="0"/>
                  <w:marTop w:val="0"/>
                  <w:marBottom w:val="0"/>
                  <w:divBdr>
                    <w:top w:val="none" w:sz="0" w:space="0" w:color="auto"/>
                    <w:left w:val="none" w:sz="0" w:space="0" w:color="auto"/>
                    <w:bottom w:val="none" w:sz="0" w:space="0" w:color="auto"/>
                    <w:right w:val="none" w:sz="0" w:space="0" w:color="auto"/>
                  </w:divBdr>
                </w:div>
                <w:div w:id="1128472721">
                  <w:marLeft w:val="0"/>
                  <w:marRight w:val="0"/>
                  <w:marTop w:val="0"/>
                  <w:marBottom w:val="0"/>
                  <w:divBdr>
                    <w:top w:val="none" w:sz="0" w:space="0" w:color="auto"/>
                    <w:left w:val="none" w:sz="0" w:space="0" w:color="auto"/>
                    <w:bottom w:val="none" w:sz="0" w:space="0" w:color="auto"/>
                    <w:right w:val="none" w:sz="0" w:space="0" w:color="auto"/>
                  </w:divBdr>
                </w:div>
                <w:div w:id="174144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355821">
      <w:bodyDiv w:val="1"/>
      <w:marLeft w:val="0"/>
      <w:marRight w:val="0"/>
      <w:marTop w:val="0"/>
      <w:marBottom w:val="0"/>
      <w:divBdr>
        <w:top w:val="none" w:sz="0" w:space="0" w:color="auto"/>
        <w:left w:val="none" w:sz="0" w:space="0" w:color="auto"/>
        <w:bottom w:val="none" w:sz="0" w:space="0" w:color="auto"/>
        <w:right w:val="none" w:sz="0" w:space="0" w:color="auto"/>
      </w:divBdr>
      <w:divsChild>
        <w:div w:id="1829518732">
          <w:marLeft w:val="502"/>
          <w:marRight w:val="502"/>
          <w:marTop w:val="335"/>
          <w:marBottom w:val="0"/>
          <w:divBdr>
            <w:top w:val="dotted" w:sz="6" w:space="0" w:color="DDDDDD"/>
            <w:left w:val="none" w:sz="0" w:space="0" w:color="auto"/>
            <w:bottom w:val="none" w:sz="0" w:space="0" w:color="auto"/>
            <w:right w:val="none" w:sz="0" w:space="0" w:color="auto"/>
          </w:divBdr>
        </w:div>
        <w:div w:id="1091899441">
          <w:marLeft w:val="0"/>
          <w:marRight w:val="0"/>
          <w:marTop w:val="0"/>
          <w:marBottom w:val="0"/>
          <w:divBdr>
            <w:top w:val="none" w:sz="0" w:space="0" w:color="auto"/>
            <w:left w:val="none" w:sz="0" w:space="0" w:color="auto"/>
            <w:bottom w:val="none" w:sz="0" w:space="0" w:color="auto"/>
            <w:right w:val="none" w:sz="0" w:space="0" w:color="auto"/>
          </w:divBdr>
          <w:divsChild>
            <w:div w:id="125725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768366">
      <w:bodyDiv w:val="1"/>
      <w:marLeft w:val="0"/>
      <w:marRight w:val="0"/>
      <w:marTop w:val="0"/>
      <w:marBottom w:val="0"/>
      <w:divBdr>
        <w:top w:val="none" w:sz="0" w:space="0" w:color="auto"/>
        <w:left w:val="none" w:sz="0" w:space="0" w:color="auto"/>
        <w:bottom w:val="none" w:sz="0" w:space="0" w:color="auto"/>
        <w:right w:val="none" w:sz="0" w:space="0" w:color="auto"/>
      </w:divBdr>
      <w:divsChild>
        <w:div w:id="898395211">
          <w:marLeft w:val="0"/>
          <w:marRight w:val="0"/>
          <w:marTop w:val="0"/>
          <w:marBottom w:val="0"/>
          <w:divBdr>
            <w:top w:val="none" w:sz="0" w:space="0" w:color="auto"/>
            <w:left w:val="none" w:sz="0" w:space="0" w:color="auto"/>
            <w:bottom w:val="none" w:sz="0" w:space="0" w:color="auto"/>
            <w:right w:val="none" w:sz="0" w:space="0" w:color="auto"/>
          </w:divBdr>
        </w:div>
      </w:divsChild>
    </w:div>
    <w:div w:id="778253773">
      <w:bodyDiv w:val="1"/>
      <w:marLeft w:val="0"/>
      <w:marRight w:val="0"/>
      <w:marTop w:val="0"/>
      <w:marBottom w:val="0"/>
      <w:divBdr>
        <w:top w:val="none" w:sz="0" w:space="0" w:color="auto"/>
        <w:left w:val="none" w:sz="0" w:space="0" w:color="auto"/>
        <w:bottom w:val="none" w:sz="0" w:space="0" w:color="auto"/>
        <w:right w:val="none" w:sz="0" w:space="0" w:color="auto"/>
      </w:divBdr>
      <w:divsChild>
        <w:div w:id="183597299">
          <w:marLeft w:val="0"/>
          <w:marRight w:val="0"/>
          <w:marTop w:val="0"/>
          <w:marBottom w:val="0"/>
          <w:divBdr>
            <w:top w:val="none" w:sz="0" w:space="0" w:color="auto"/>
            <w:left w:val="none" w:sz="0" w:space="0" w:color="auto"/>
            <w:bottom w:val="none" w:sz="0" w:space="0" w:color="auto"/>
            <w:right w:val="none" w:sz="0" w:space="0" w:color="auto"/>
          </w:divBdr>
        </w:div>
        <w:div w:id="1503355278">
          <w:marLeft w:val="167"/>
          <w:marRight w:val="251"/>
          <w:marTop w:val="167"/>
          <w:marBottom w:val="167"/>
          <w:divBdr>
            <w:top w:val="single" w:sz="6" w:space="18" w:color="DDDDDD"/>
            <w:left w:val="none" w:sz="0" w:space="0" w:color="auto"/>
            <w:bottom w:val="none" w:sz="0" w:space="0" w:color="auto"/>
            <w:right w:val="none" w:sz="0" w:space="0" w:color="auto"/>
          </w:divBdr>
          <w:divsChild>
            <w:div w:id="54036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274328">
      <w:bodyDiv w:val="1"/>
      <w:marLeft w:val="0"/>
      <w:marRight w:val="0"/>
      <w:marTop w:val="0"/>
      <w:marBottom w:val="0"/>
      <w:divBdr>
        <w:top w:val="none" w:sz="0" w:space="0" w:color="auto"/>
        <w:left w:val="none" w:sz="0" w:space="0" w:color="auto"/>
        <w:bottom w:val="none" w:sz="0" w:space="0" w:color="auto"/>
        <w:right w:val="none" w:sz="0" w:space="0" w:color="auto"/>
      </w:divBdr>
      <w:divsChild>
        <w:div w:id="409347950">
          <w:marLeft w:val="0"/>
          <w:marRight w:val="0"/>
          <w:marTop w:val="0"/>
          <w:marBottom w:val="250"/>
          <w:divBdr>
            <w:top w:val="none" w:sz="0" w:space="0" w:color="auto"/>
            <w:left w:val="none" w:sz="0" w:space="0" w:color="auto"/>
            <w:bottom w:val="single" w:sz="4" w:space="0" w:color="E5E5E5"/>
            <w:right w:val="none" w:sz="0" w:space="0" w:color="auto"/>
          </w:divBdr>
          <w:divsChild>
            <w:div w:id="881743835">
              <w:marLeft w:val="0"/>
              <w:marRight w:val="0"/>
              <w:marTop w:val="0"/>
              <w:marBottom w:val="0"/>
              <w:divBdr>
                <w:top w:val="none" w:sz="0" w:space="0" w:color="auto"/>
                <w:left w:val="none" w:sz="0" w:space="0" w:color="auto"/>
                <w:bottom w:val="none" w:sz="0" w:space="0" w:color="auto"/>
                <w:right w:val="none" w:sz="0" w:space="0" w:color="auto"/>
              </w:divBdr>
              <w:divsChild>
                <w:div w:id="213439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481">
          <w:marLeft w:val="0"/>
          <w:marRight w:val="0"/>
          <w:marTop w:val="0"/>
          <w:marBottom w:val="0"/>
          <w:divBdr>
            <w:top w:val="none" w:sz="0" w:space="0" w:color="auto"/>
            <w:left w:val="none" w:sz="0" w:space="0" w:color="auto"/>
            <w:bottom w:val="none" w:sz="0" w:space="0" w:color="auto"/>
            <w:right w:val="none" w:sz="0" w:space="0" w:color="auto"/>
          </w:divBdr>
        </w:div>
      </w:divsChild>
    </w:div>
    <w:div w:id="941255694">
      <w:bodyDiv w:val="1"/>
      <w:marLeft w:val="0"/>
      <w:marRight w:val="0"/>
      <w:marTop w:val="0"/>
      <w:marBottom w:val="0"/>
      <w:divBdr>
        <w:top w:val="none" w:sz="0" w:space="0" w:color="auto"/>
        <w:left w:val="none" w:sz="0" w:space="0" w:color="auto"/>
        <w:bottom w:val="none" w:sz="0" w:space="0" w:color="auto"/>
        <w:right w:val="none" w:sz="0" w:space="0" w:color="auto"/>
      </w:divBdr>
      <w:divsChild>
        <w:div w:id="906770814">
          <w:marLeft w:val="0"/>
          <w:marRight w:val="0"/>
          <w:marTop w:val="0"/>
          <w:marBottom w:val="0"/>
          <w:divBdr>
            <w:top w:val="none" w:sz="0" w:space="0" w:color="auto"/>
            <w:left w:val="none" w:sz="0" w:space="0" w:color="auto"/>
            <w:bottom w:val="none" w:sz="0" w:space="0" w:color="auto"/>
            <w:right w:val="none" w:sz="0" w:space="0" w:color="auto"/>
          </w:divBdr>
        </w:div>
      </w:divsChild>
    </w:div>
    <w:div w:id="1029374451">
      <w:bodyDiv w:val="1"/>
      <w:marLeft w:val="0"/>
      <w:marRight w:val="0"/>
      <w:marTop w:val="0"/>
      <w:marBottom w:val="0"/>
      <w:divBdr>
        <w:top w:val="none" w:sz="0" w:space="0" w:color="auto"/>
        <w:left w:val="none" w:sz="0" w:space="0" w:color="auto"/>
        <w:bottom w:val="none" w:sz="0" w:space="0" w:color="auto"/>
        <w:right w:val="none" w:sz="0" w:space="0" w:color="auto"/>
      </w:divBdr>
      <w:divsChild>
        <w:div w:id="1165899168">
          <w:marLeft w:val="0"/>
          <w:marRight w:val="0"/>
          <w:marTop w:val="0"/>
          <w:marBottom w:val="0"/>
          <w:divBdr>
            <w:top w:val="none" w:sz="0" w:space="0" w:color="auto"/>
            <w:left w:val="none" w:sz="0" w:space="0" w:color="auto"/>
            <w:bottom w:val="none" w:sz="0" w:space="0" w:color="auto"/>
            <w:right w:val="none" w:sz="0" w:space="0" w:color="auto"/>
          </w:divBdr>
          <w:divsChild>
            <w:div w:id="1176115556">
              <w:marLeft w:val="0"/>
              <w:marRight w:val="0"/>
              <w:marTop w:val="0"/>
              <w:marBottom w:val="0"/>
              <w:divBdr>
                <w:top w:val="none" w:sz="0" w:space="0" w:color="auto"/>
                <w:left w:val="none" w:sz="0" w:space="0" w:color="auto"/>
                <w:bottom w:val="none" w:sz="0" w:space="0" w:color="auto"/>
                <w:right w:val="none" w:sz="0" w:space="0" w:color="auto"/>
              </w:divBdr>
              <w:divsChild>
                <w:div w:id="349187894">
                  <w:marLeft w:val="0"/>
                  <w:marRight w:val="0"/>
                  <w:marTop w:val="0"/>
                  <w:marBottom w:val="240"/>
                  <w:divBdr>
                    <w:top w:val="none" w:sz="0" w:space="0" w:color="auto"/>
                    <w:left w:val="none" w:sz="0" w:space="0" w:color="auto"/>
                    <w:bottom w:val="none" w:sz="0" w:space="0" w:color="auto"/>
                    <w:right w:val="none" w:sz="0" w:space="0" w:color="auto"/>
                  </w:divBdr>
                </w:div>
              </w:divsChild>
            </w:div>
            <w:div w:id="443379191">
              <w:marLeft w:val="0"/>
              <w:marRight w:val="0"/>
              <w:marTop w:val="0"/>
              <w:marBottom w:val="0"/>
              <w:divBdr>
                <w:top w:val="none" w:sz="0" w:space="0" w:color="auto"/>
                <w:left w:val="none" w:sz="0" w:space="0" w:color="auto"/>
                <w:bottom w:val="none" w:sz="0" w:space="0" w:color="auto"/>
                <w:right w:val="none" w:sz="0" w:space="0" w:color="auto"/>
              </w:divBdr>
            </w:div>
          </w:divsChild>
        </w:div>
        <w:div w:id="189338577">
          <w:marLeft w:val="0"/>
          <w:marRight w:val="0"/>
          <w:marTop w:val="0"/>
          <w:marBottom w:val="0"/>
          <w:divBdr>
            <w:top w:val="none" w:sz="0" w:space="0" w:color="auto"/>
            <w:left w:val="none" w:sz="0" w:space="0" w:color="auto"/>
            <w:bottom w:val="none" w:sz="0" w:space="0" w:color="auto"/>
            <w:right w:val="none" w:sz="0" w:space="0" w:color="auto"/>
          </w:divBdr>
          <w:divsChild>
            <w:div w:id="109413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090888">
      <w:bodyDiv w:val="1"/>
      <w:marLeft w:val="0"/>
      <w:marRight w:val="0"/>
      <w:marTop w:val="0"/>
      <w:marBottom w:val="0"/>
      <w:divBdr>
        <w:top w:val="none" w:sz="0" w:space="0" w:color="auto"/>
        <w:left w:val="none" w:sz="0" w:space="0" w:color="auto"/>
        <w:bottom w:val="none" w:sz="0" w:space="0" w:color="auto"/>
        <w:right w:val="none" w:sz="0" w:space="0" w:color="auto"/>
      </w:divBdr>
      <w:divsChild>
        <w:div w:id="1457141179">
          <w:marLeft w:val="0"/>
          <w:marRight w:val="0"/>
          <w:marTop w:val="0"/>
          <w:marBottom w:val="0"/>
          <w:divBdr>
            <w:top w:val="none" w:sz="0" w:space="0" w:color="auto"/>
            <w:left w:val="none" w:sz="0" w:space="0" w:color="auto"/>
            <w:bottom w:val="none" w:sz="0" w:space="0" w:color="auto"/>
            <w:right w:val="none" w:sz="0" w:space="0" w:color="auto"/>
          </w:divBdr>
        </w:div>
        <w:div w:id="223371629">
          <w:marLeft w:val="167"/>
          <w:marRight w:val="251"/>
          <w:marTop w:val="167"/>
          <w:marBottom w:val="167"/>
          <w:divBdr>
            <w:top w:val="single" w:sz="6" w:space="18" w:color="DDDDDD"/>
            <w:left w:val="none" w:sz="0" w:space="0" w:color="auto"/>
            <w:bottom w:val="none" w:sz="0" w:space="0" w:color="auto"/>
            <w:right w:val="none" w:sz="0" w:space="0" w:color="auto"/>
          </w:divBdr>
          <w:divsChild>
            <w:div w:id="28920841">
              <w:marLeft w:val="0"/>
              <w:marRight w:val="0"/>
              <w:marTop w:val="0"/>
              <w:marBottom w:val="0"/>
              <w:divBdr>
                <w:top w:val="none" w:sz="0" w:space="0" w:color="auto"/>
                <w:left w:val="none" w:sz="0" w:space="0" w:color="auto"/>
                <w:bottom w:val="none" w:sz="0" w:space="0" w:color="auto"/>
                <w:right w:val="none" w:sz="0" w:space="0" w:color="auto"/>
              </w:divBdr>
              <w:divsChild>
                <w:div w:id="1641685832">
                  <w:marLeft w:val="0"/>
                  <w:marRight w:val="0"/>
                  <w:marTop w:val="0"/>
                  <w:marBottom w:val="0"/>
                  <w:divBdr>
                    <w:top w:val="none" w:sz="0" w:space="0" w:color="auto"/>
                    <w:left w:val="none" w:sz="0" w:space="0" w:color="auto"/>
                    <w:bottom w:val="none" w:sz="0" w:space="0" w:color="auto"/>
                    <w:right w:val="none" w:sz="0" w:space="0" w:color="auto"/>
                  </w:divBdr>
                </w:div>
                <w:div w:id="541090393">
                  <w:marLeft w:val="0"/>
                  <w:marRight w:val="0"/>
                  <w:marTop w:val="0"/>
                  <w:marBottom w:val="0"/>
                  <w:divBdr>
                    <w:top w:val="none" w:sz="0" w:space="0" w:color="auto"/>
                    <w:left w:val="none" w:sz="0" w:space="0" w:color="auto"/>
                    <w:bottom w:val="none" w:sz="0" w:space="0" w:color="auto"/>
                    <w:right w:val="none" w:sz="0" w:space="0" w:color="auto"/>
                  </w:divBdr>
                </w:div>
                <w:div w:id="503519980">
                  <w:marLeft w:val="0"/>
                  <w:marRight w:val="0"/>
                  <w:marTop w:val="0"/>
                  <w:marBottom w:val="0"/>
                  <w:divBdr>
                    <w:top w:val="none" w:sz="0" w:space="0" w:color="auto"/>
                    <w:left w:val="none" w:sz="0" w:space="0" w:color="auto"/>
                    <w:bottom w:val="none" w:sz="0" w:space="0" w:color="auto"/>
                    <w:right w:val="none" w:sz="0" w:space="0" w:color="auto"/>
                  </w:divBdr>
                </w:div>
                <w:div w:id="1370883377">
                  <w:marLeft w:val="0"/>
                  <w:marRight w:val="0"/>
                  <w:marTop w:val="0"/>
                  <w:marBottom w:val="0"/>
                  <w:divBdr>
                    <w:top w:val="none" w:sz="0" w:space="0" w:color="auto"/>
                    <w:left w:val="none" w:sz="0" w:space="0" w:color="auto"/>
                    <w:bottom w:val="none" w:sz="0" w:space="0" w:color="auto"/>
                    <w:right w:val="none" w:sz="0" w:space="0" w:color="auto"/>
                  </w:divBdr>
                </w:div>
                <w:div w:id="1010447204">
                  <w:marLeft w:val="0"/>
                  <w:marRight w:val="0"/>
                  <w:marTop w:val="0"/>
                  <w:marBottom w:val="0"/>
                  <w:divBdr>
                    <w:top w:val="none" w:sz="0" w:space="0" w:color="auto"/>
                    <w:left w:val="none" w:sz="0" w:space="0" w:color="auto"/>
                    <w:bottom w:val="none" w:sz="0" w:space="0" w:color="auto"/>
                    <w:right w:val="none" w:sz="0" w:space="0" w:color="auto"/>
                  </w:divBdr>
                </w:div>
                <w:div w:id="367339507">
                  <w:marLeft w:val="0"/>
                  <w:marRight w:val="0"/>
                  <w:marTop w:val="0"/>
                  <w:marBottom w:val="0"/>
                  <w:divBdr>
                    <w:top w:val="none" w:sz="0" w:space="0" w:color="auto"/>
                    <w:left w:val="none" w:sz="0" w:space="0" w:color="auto"/>
                    <w:bottom w:val="none" w:sz="0" w:space="0" w:color="auto"/>
                    <w:right w:val="none" w:sz="0" w:space="0" w:color="auto"/>
                  </w:divBdr>
                </w:div>
                <w:div w:id="986517792">
                  <w:marLeft w:val="0"/>
                  <w:marRight w:val="0"/>
                  <w:marTop w:val="0"/>
                  <w:marBottom w:val="0"/>
                  <w:divBdr>
                    <w:top w:val="none" w:sz="0" w:space="0" w:color="auto"/>
                    <w:left w:val="none" w:sz="0" w:space="0" w:color="auto"/>
                    <w:bottom w:val="none" w:sz="0" w:space="0" w:color="auto"/>
                    <w:right w:val="none" w:sz="0" w:space="0" w:color="auto"/>
                  </w:divBdr>
                </w:div>
                <w:div w:id="335110763">
                  <w:marLeft w:val="0"/>
                  <w:marRight w:val="0"/>
                  <w:marTop w:val="0"/>
                  <w:marBottom w:val="0"/>
                  <w:divBdr>
                    <w:top w:val="none" w:sz="0" w:space="0" w:color="auto"/>
                    <w:left w:val="none" w:sz="0" w:space="0" w:color="auto"/>
                    <w:bottom w:val="none" w:sz="0" w:space="0" w:color="auto"/>
                    <w:right w:val="none" w:sz="0" w:space="0" w:color="auto"/>
                  </w:divBdr>
                </w:div>
                <w:div w:id="1181317635">
                  <w:marLeft w:val="0"/>
                  <w:marRight w:val="0"/>
                  <w:marTop w:val="0"/>
                  <w:marBottom w:val="0"/>
                  <w:divBdr>
                    <w:top w:val="none" w:sz="0" w:space="0" w:color="auto"/>
                    <w:left w:val="none" w:sz="0" w:space="0" w:color="auto"/>
                    <w:bottom w:val="none" w:sz="0" w:space="0" w:color="auto"/>
                    <w:right w:val="none" w:sz="0" w:space="0" w:color="auto"/>
                  </w:divBdr>
                </w:div>
                <w:div w:id="43874564">
                  <w:marLeft w:val="0"/>
                  <w:marRight w:val="0"/>
                  <w:marTop w:val="0"/>
                  <w:marBottom w:val="0"/>
                  <w:divBdr>
                    <w:top w:val="none" w:sz="0" w:space="0" w:color="auto"/>
                    <w:left w:val="none" w:sz="0" w:space="0" w:color="auto"/>
                    <w:bottom w:val="none" w:sz="0" w:space="0" w:color="auto"/>
                    <w:right w:val="none" w:sz="0" w:space="0" w:color="auto"/>
                  </w:divBdr>
                </w:div>
                <w:div w:id="955598020">
                  <w:marLeft w:val="0"/>
                  <w:marRight w:val="0"/>
                  <w:marTop w:val="0"/>
                  <w:marBottom w:val="0"/>
                  <w:divBdr>
                    <w:top w:val="none" w:sz="0" w:space="0" w:color="auto"/>
                    <w:left w:val="none" w:sz="0" w:space="0" w:color="auto"/>
                    <w:bottom w:val="none" w:sz="0" w:space="0" w:color="auto"/>
                    <w:right w:val="none" w:sz="0" w:space="0" w:color="auto"/>
                  </w:divBdr>
                </w:div>
                <w:div w:id="511380281">
                  <w:marLeft w:val="0"/>
                  <w:marRight w:val="0"/>
                  <w:marTop w:val="0"/>
                  <w:marBottom w:val="0"/>
                  <w:divBdr>
                    <w:top w:val="none" w:sz="0" w:space="0" w:color="auto"/>
                    <w:left w:val="none" w:sz="0" w:space="0" w:color="auto"/>
                    <w:bottom w:val="none" w:sz="0" w:space="0" w:color="auto"/>
                    <w:right w:val="none" w:sz="0" w:space="0" w:color="auto"/>
                  </w:divBdr>
                </w:div>
                <w:div w:id="179243047">
                  <w:marLeft w:val="0"/>
                  <w:marRight w:val="0"/>
                  <w:marTop w:val="0"/>
                  <w:marBottom w:val="0"/>
                  <w:divBdr>
                    <w:top w:val="none" w:sz="0" w:space="0" w:color="auto"/>
                    <w:left w:val="none" w:sz="0" w:space="0" w:color="auto"/>
                    <w:bottom w:val="none" w:sz="0" w:space="0" w:color="auto"/>
                    <w:right w:val="none" w:sz="0" w:space="0" w:color="auto"/>
                  </w:divBdr>
                </w:div>
                <w:div w:id="1509756618">
                  <w:marLeft w:val="0"/>
                  <w:marRight w:val="0"/>
                  <w:marTop w:val="0"/>
                  <w:marBottom w:val="0"/>
                  <w:divBdr>
                    <w:top w:val="none" w:sz="0" w:space="0" w:color="auto"/>
                    <w:left w:val="none" w:sz="0" w:space="0" w:color="auto"/>
                    <w:bottom w:val="none" w:sz="0" w:space="0" w:color="auto"/>
                    <w:right w:val="none" w:sz="0" w:space="0" w:color="auto"/>
                  </w:divBdr>
                </w:div>
                <w:div w:id="1857963873">
                  <w:marLeft w:val="0"/>
                  <w:marRight w:val="0"/>
                  <w:marTop w:val="0"/>
                  <w:marBottom w:val="0"/>
                  <w:divBdr>
                    <w:top w:val="none" w:sz="0" w:space="0" w:color="auto"/>
                    <w:left w:val="none" w:sz="0" w:space="0" w:color="auto"/>
                    <w:bottom w:val="none" w:sz="0" w:space="0" w:color="auto"/>
                    <w:right w:val="none" w:sz="0" w:space="0" w:color="auto"/>
                  </w:divBdr>
                </w:div>
                <w:div w:id="1844203836">
                  <w:marLeft w:val="0"/>
                  <w:marRight w:val="0"/>
                  <w:marTop w:val="0"/>
                  <w:marBottom w:val="0"/>
                  <w:divBdr>
                    <w:top w:val="none" w:sz="0" w:space="0" w:color="auto"/>
                    <w:left w:val="none" w:sz="0" w:space="0" w:color="auto"/>
                    <w:bottom w:val="none" w:sz="0" w:space="0" w:color="auto"/>
                    <w:right w:val="none" w:sz="0" w:space="0" w:color="auto"/>
                  </w:divBdr>
                </w:div>
                <w:div w:id="166680007">
                  <w:marLeft w:val="0"/>
                  <w:marRight w:val="0"/>
                  <w:marTop w:val="0"/>
                  <w:marBottom w:val="0"/>
                  <w:divBdr>
                    <w:top w:val="none" w:sz="0" w:space="0" w:color="auto"/>
                    <w:left w:val="none" w:sz="0" w:space="0" w:color="auto"/>
                    <w:bottom w:val="none" w:sz="0" w:space="0" w:color="auto"/>
                    <w:right w:val="none" w:sz="0" w:space="0" w:color="auto"/>
                  </w:divBdr>
                </w:div>
                <w:div w:id="1675716643">
                  <w:marLeft w:val="0"/>
                  <w:marRight w:val="0"/>
                  <w:marTop w:val="0"/>
                  <w:marBottom w:val="0"/>
                  <w:divBdr>
                    <w:top w:val="none" w:sz="0" w:space="0" w:color="auto"/>
                    <w:left w:val="none" w:sz="0" w:space="0" w:color="auto"/>
                    <w:bottom w:val="none" w:sz="0" w:space="0" w:color="auto"/>
                    <w:right w:val="none" w:sz="0" w:space="0" w:color="auto"/>
                  </w:divBdr>
                </w:div>
                <w:div w:id="943148200">
                  <w:marLeft w:val="0"/>
                  <w:marRight w:val="0"/>
                  <w:marTop w:val="0"/>
                  <w:marBottom w:val="0"/>
                  <w:divBdr>
                    <w:top w:val="none" w:sz="0" w:space="0" w:color="auto"/>
                    <w:left w:val="none" w:sz="0" w:space="0" w:color="auto"/>
                    <w:bottom w:val="none" w:sz="0" w:space="0" w:color="auto"/>
                    <w:right w:val="none" w:sz="0" w:space="0" w:color="auto"/>
                  </w:divBdr>
                </w:div>
                <w:div w:id="2048989401">
                  <w:marLeft w:val="0"/>
                  <w:marRight w:val="0"/>
                  <w:marTop w:val="0"/>
                  <w:marBottom w:val="0"/>
                  <w:divBdr>
                    <w:top w:val="none" w:sz="0" w:space="0" w:color="auto"/>
                    <w:left w:val="none" w:sz="0" w:space="0" w:color="auto"/>
                    <w:bottom w:val="none" w:sz="0" w:space="0" w:color="auto"/>
                    <w:right w:val="none" w:sz="0" w:space="0" w:color="auto"/>
                  </w:divBdr>
                </w:div>
                <w:div w:id="1309938630">
                  <w:marLeft w:val="0"/>
                  <w:marRight w:val="0"/>
                  <w:marTop w:val="0"/>
                  <w:marBottom w:val="0"/>
                  <w:divBdr>
                    <w:top w:val="none" w:sz="0" w:space="0" w:color="auto"/>
                    <w:left w:val="none" w:sz="0" w:space="0" w:color="auto"/>
                    <w:bottom w:val="none" w:sz="0" w:space="0" w:color="auto"/>
                    <w:right w:val="none" w:sz="0" w:space="0" w:color="auto"/>
                  </w:divBdr>
                </w:div>
                <w:div w:id="298998040">
                  <w:marLeft w:val="0"/>
                  <w:marRight w:val="0"/>
                  <w:marTop w:val="0"/>
                  <w:marBottom w:val="0"/>
                  <w:divBdr>
                    <w:top w:val="none" w:sz="0" w:space="0" w:color="auto"/>
                    <w:left w:val="none" w:sz="0" w:space="0" w:color="auto"/>
                    <w:bottom w:val="none" w:sz="0" w:space="0" w:color="auto"/>
                    <w:right w:val="none" w:sz="0" w:space="0" w:color="auto"/>
                  </w:divBdr>
                </w:div>
                <w:div w:id="114564878">
                  <w:marLeft w:val="0"/>
                  <w:marRight w:val="0"/>
                  <w:marTop w:val="0"/>
                  <w:marBottom w:val="0"/>
                  <w:divBdr>
                    <w:top w:val="none" w:sz="0" w:space="0" w:color="auto"/>
                    <w:left w:val="none" w:sz="0" w:space="0" w:color="auto"/>
                    <w:bottom w:val="none" w:sz="0" w:space="0" w:color="auto"/>
                    <w:right w:val="none" w:sz="0" w:space="0" w:color="auto"/>
                  </w:divBdr>
                </w:div>
                <w:div w:id="2106992771">
                  <w:marLeft w:val="0"/>
                  <w:marRight w:val="0"/>
                  <w:marTop w:val="0"/>
                  <w:marBottom w:val="0"/>
                  <w:divBdr>
                    <w:top w:val="none" w:sz="0" w:space="0" w:color="auto"/>
                    <w:left w:val="none" w:sz="0" w:space="0" w:color="auto"/>
                    <w:bottom w:val="none" w:sz="0" w:space="0" w:color="auto"/>
                    <w:right w:val="none" w:sz="0" w:space="0" w:color="auto"/>
                  </w:divBdr>
                </w:div>
                <w:div w:id="73743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556148">
      <w:bodyDiv w:val="1"/>
      <w:marLeft w:val="0"/>
      <w:marRight w:val="0"/>
      <w:marTop w:val="0"/>
      <w:marBottom w:val="0"/>
      <w:divBdr>
        <w:top w:val="none" w:sz="0" w:space="0" w:color="auto"/>
        <w:left w:val="none" w:sz="0" w:space="0" w:color="auto"/>
        <w:bottom w:val="none" w:sz="0" w:space="0" w:color="auto"/>
        <w:right w:val="none" w:sz="0" w:space="0" w:color="auto"/>
      </w:divBdr>
      <w:divsChild>
        <w:div w:id="1716806844">
          <w:marLeft w:val="0"/>
          <w:marRight w:val="0"/>
          <w:marTop w:val="0"/>
          <w:marBottom w:val="251"/>
          <w:divBdr>
            <w:top w:val="none" w:sz="0" w:space="0" w:color="auto"/>
            <w:left w:val="none" w:sz="0" w:space="0" w:color="auto"/>
            <w:bottom w:val="none" w:sz="0" w:space="0" w:color="auto"/>
            <w:right w:val="none" w:sz="0" w:space="0" w:color="auto"/>
          </w:divBdr>
        </w:div>
        <w:div w:id="349797927">
          <w:marLeft w:val="0"/>
          <w:marRight w:val="0"/>
          <w:marTop w:val="0"/>
          <w:marBottom w:val="0"/>
          <w:divBdr>
            <w:top w:val="none" w:sz="0" w:space="0" w:color="auto"/>
            <w:left w:val="none" w:sz="0" w:space="0" w:color="auto"/>
            <w:bottom w:val="none" w:sz="0" w:space="0" w:color="auto"/>
            <w:right w:val="none" w:sz="0" w:space="0" w:color="auto"/>
          </w:divBdr>
        </w:div>
      </w:divsChild>
    </w:div>
    <w:div w:id="1121606259">
      <w:bodyDiv w:val="1"/>
      <w:marLeft w:val="0"/>
      <w:marRight w:val="0"/>
      <w:marTop w:val="0"/>
      <w:marBottom w:val="0"/>
      <w:divBdr>
        <w:top w:val="none" w:sz="0" w:space="0" w:color="auto"/>
        <w:left w:val="none" w:sz="0" w:space="0" w:color="auto"/>
        <w:bottom w:val="none" w:sz="0" w:space="0" w:color="auto"/>
        <w:right w:val="none" w:sz="0" w:space="0" w:color="auto"/>
      </w:divBdr>
      <w:divsChild>
        <w:div w:id="305818459">
          <w:marLeft w:val="0"/>
          <w:marRight w:val="0"/>
          <w:marTop w:val="0"/>
          <w:marBottom w:val="0"/>
          <w:divBdr>
            <w:top w:val="none" w:sz="0" w:space="0" w:color="auto"/>
            <w:left w:val="none" w:sz="0" w:space="0" w:color="auto"/>
            <w:bottom w:val="none" w:sz="0" w:space="0" w:color="auto"/>
            <w:right w:val="none" w:sz="0" w:space="0" w:color="auto"/>
          </w:divBdr>
          <w:divsChild>
            <w:div w:id="1096629186">
              <w:marLeft w:val="0"/>
              <w:marRight w:val="0"/>
              <w:marTop w:val="0"/>
              <w:marBottom w:val="0"/>
              <w:divBdr>
                <w:top w:val="none" w:sz="0" w:space="0" w:color="auto"/>
                <w:left w:val="none" w:sz="0" w:space="0" w:color="auto"/>
                <w:bottom w:val="none" w:sz="0" w:space="0" w:color="auto"/>
                <w:right w:val="none" w:sz="0" w:space="0" w:color="auto"/>
              </w:divBdr>
              <w:divsChild>
                <w:div w:id="837620622">
                  <w:marLeft w:val="0"/>
                  <w:marRight w:val="0"/>
                  <w:marTop w:val="0"/>
                  <w:marBottom w:val="240"/>
                  <w:divBdr>
                    <w:top w:val="none" w:sz="0" w:space="0" w:color="auto"/>
                    <w:left w:val="none" w:sz="0" w:space="0" w:color="auto"/>
                    <w:bottom w:val="none" w:sz="0" w:space="0" w:color="auto"/>
                    <w:right w:val="none" w:sz="0" w:space="0" w:color="auto"/>
                  </w:divBdr>
                </w:div>
              </w:divsChild>
            </w:div>
            <w:div w:id="899251345">
              <w:marLeft w:val="0"/>
              <w:marRight w:val="0"/>
              <w:marTop w:val="0"/>
              <w:marBottom w:val="0"/>
              <w:divBdr>
                <w:top w:val="none" w:sz="0" w:space="0" w:color="auto"/>
                <w:left w:val="none" w:sz="0" w:space="0" w:color="auto"/>
                <w:bottom w:val="none" w:sz="0" w:space="0" w:color="auto"/>
                <w:right w:val="none" w:sz="0" w:space="0" w:color="auto"/>
              </w:divBdr>
            </w:div>
            <w:div w:id="571428880">
              <w:marLeft w:val="0"/>
              <w:marRight w:val="0"/>
              <w:marTop w:val="0"/>
              <w:marBottom w:val="0"/>
              <w:divBdr>
                <w:top w:val="none" w:sz="0" w:space="0" w:color="auto"/>
                <w:left w:val="none" w:sz="0" w:space="0" w:color="auto"/>
                <w:bottom w:val="none" w:sz="0" w:space="0" w:color="auto"/>
                <w:right w:val="none" w:sz="0" w:space="0" w:color="auto"/>
              </w:divBdr>
            </w:div>
          </w:divsChild>
        </w:div>
        <w:div w:id="1532257719">
          <w:marLeft w:val="0"/>
          <w:marRight w:val="0"/>
          <w:marTop w:val="0"/>
          <w:marBottom w:val="0"/>
          <w:divBdr>
            <w:top w:val="none" w:sz="0" w:space="0" w:color="auto"/>
            <w:left w:val="none" w:sz="0" w:space="0" w:color="auto"/>
            <w:bottom w:val="none" w:sz="0" w:space="0" w:color="auto"/>
            <w:right w:val="none" w:sz="0" w:space="0" w:color="auto"/>
          </w:divBdr>
          <w:divsChild>
            <w:div w:id="51099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542466">
      <w:bodyDiv w:val="1"/>
      <w:marLeft w:val="0"/>
      <w:marRight w:val="0"/>
      <w:marTop w:val="0"/>
      <w:marBottom w:val="0"/>
      <w:divBdr>
        <w:top w:val="none" w:sz="0" w:space="0" w:color="auto"/>
        <w:left w:val="none" w:sz="0" w:space="0" w:color="auto"/>
        <w:bottom w:val="none" w:sz="0" w:space="0" w:color="auto"/>
        <w:right w:val="none" w:sz="0" w:space="0" w:color="auto"/>
      </w:divBdr>
      <w:divsChild>
        <w:div w:id="796028949">
          <w:marLeft w:val="0"/>
          <w:marRight w:val="0"/>
          <w:marTop w:val="0"/>
          <w:marBottom w:val="0"/>
          <w:divBdr>
            <w:top w:val="none" w:sz="0" w:space="0" w:color="auto"/>
            <w:left w:val="none" w:sz="0" w:space="0" w:color="auto"/>
            <w:bottom w:val="none" w:sz="0" w:space="0" w:color="auto"/>
            <w:right w:val="none" w:sz="0" w:space="0" w:color="auto"/>
          </w:divBdr>
        </w:div>
        <w:div w:id="96413027">
          <w:marLeft w:val="167"/>
          <w:marRight w:val="251"/>
          <w:marTop w:val="167"/>
          <w:marBottom w:val="167"/>
          <w:divBdr>
            <w:top w:val="single" w:sz="6" w:space="18" w:color="DDDDDD"/>
            <w:left w:val="none" w:sz="0" w:space="0" w:color="auto"/>
            <w:bottom w:val="none" w:sz="0" w:space="0" w:color="auto"/>
            <w:right w:val="none" w:sz="0" w:space="0" w:color="auto"/>
          </w:divBdr>
          <w:divsChild>
            <w:div w:id="1499495269">
              <w:marLeft w:val="0"/>
              <w:marRight w:val="0"/>
              <w:marTop w:val="0"/>
              <w:marBottom w:val="0"/>
              <w:divBdr>
                <w:top w:val="none" w:sz="0" w:space="0" w:color="auto"/>
                <w:left w:val="none" w:sz="0" w:space="0" w:color="auto"/>
                <w:bottom w:val="none" w:sz="0" w:space="0" w:color="auto"/>
                <w:right w:val="none" w:sz="0" w:space="0" w:color="auto"/>
              </w:divBdr>
              <w:divsChild>
                <w:div w:id="300303952">
                  <w:marLeft w:val="0"/>
                  <w:marRight w:val="0"/>
                  <w:marTop w:val="0"/>
                  <w:marBottom w:val="0"/>
                  <w:divBdr>
                    <w:top w:val="none" w:sz="0" w:space="0" w:color="auto"/>
                    <w:left w:val="none" w:sz="0" w:space="0" w:color="auto"/>
                    <w:bottom w:val="none" w:sz="0" w:space="0" w:color="auto"/>
                    <w:right w:val="none" w:sz="0" w:space="0" w:color="auto"/>
                  </w:divBdr>
                </w:div>
                <w:div w:id="68618221">
                  <w:marLeft w:val="0"/>
                  <w:marRight w:val="0"/>
                  <w:marTop w:val="0"/>
                  <w:marBottom w:val="0"/>
                  <w:divBdr>
                    <w:top w:val="none" w:sz="0" w:space="0" w:color="auto"/>
                    <w:left w:val="none" w:sz="0" w:space="0" w:color="auto"/>
                    <w:bottom w:val="none" w:sz="0" w:space="0" w:color="auto"/>
                    <w:right w:val="none" w:sz="0" w:space="0" w:color="auto"/>
                  </w:divBdr>
                </w:div>
                <w:div w:id="713653787">
                  <w:marLeft w:val="0"/>
                  <w:marRight w:val="0"/>
                  <w:marTop w:val="0"/>
                  <w:marBottom w:val="0"/>
                  <w:divBdr>
                    <w:top w:val="none" w:sz="0" w:space="0" w:color="auto"/>
                    <w:left w:val="none" w:sz="0" w:space="0" w:color="auto"/>
                    <w:bottom w:val="none" w:sz="0" w:space="0" w:color="auto"/>
                    <w:right w:val="none" w:sz="0" w:space="0" w:color="auto"/>
                  </w:divBdr>
                </w:div>
                <w:div w:id="307369854">
                  <w:marLeft w:val="0"/>
                  <w:marRight w:val="0"/>
                  <w:marTop w:val="0"/>
                  <w:marBottom w:val="0"/>
                  <w:divBdr>
                    <w:top w:val="none" w:sz="0" w:space="0" w:color="auto"/>
                    <w:left w:val="none" w:sz="0" w:space="0" w:color="auto"/>
                    <w:bottom w:val="none" w:sz="0" w:space="0" w:color="auto"/>
                    <w:right w:val="none" w:sz="0" w:space="0" w:color="auto"/>
                  </w:divBdr>
                </w:div>
                <w:div w:id="1225290592">
                  <w:marLeft w:val="0"/>
                  <w:marRight w:val="0"/>
                  <w:marTop w:val="0"/>
                  <w:marBottom w:val="0"/>
                  <w:divBdr>
                    <w:top w:val="none" w:sz="0" w:space="0" w:color="auto"/>
                    <w:left w:val="none" w:sz="0" w:space="0" w:color="auto"/>
                    <w:bottom w:val="none" w:sz="0" w:space="0" w:color="auto"/>
                    <w:right w:val="none" w:sz="0" w:space="0" w:color="auto"/>
                  </w:divBdr>
                </w:div>
                <w:div w:id="1235895439">
                  <w:marLeft w:val="0"/>
                  <w:marRight w:val="0"/>
                  <w:marTop w:val="0"/>
                  <w:marBottom w:val="0"/>
                  <w:divBdr>
                    <w:top w:val="none" w:sz="0" w:space="0" w:color="auto"/>
                    <w:left w:val="none" w:sz="0" w:space="0" w:color="auto"/>
                    <w:bottom w:val="none" w:sz="0" w:space="0" w:color="auto"/>
                    <w:right w:val="none" w:sz="0" w:space="0" w:color="auto"/>
                  </w:divBdr>
                </w:div>
                <w:div w:id="1301497002">
                  <w:marLeft w:val="0"/>
                  <w:marRight w:val="0"/>
                  <w:marTop w:val="0"/>
                  <w:marBottom w:val="0"/>
                  <w:divBdr>
                    <w:top w:val="none" w:sz="0" w:space="0" w:color="auto"/>
                    <w:left w:val="none" w:sz="0" w:space="0" w:color="auto"/>
                    <w:bottom w:val="none" w:sz="0" w:space="0" w:color="auto"/>
                    <w:right w:val="none" w:sz="0" w:space="0" w:color="auto"/>
                  </w:divBdr>
                </w:div>
                <w:div w:id="1534028307">
                  <w:marLeft w:val="0"/>
                  <w:marRight w:val="0"/>
                  <w:marTop w:val="0"/>
                  <w:marBottom w:val="0"/>
                  <w:divBdr>
                    <w:top w:val="none" w:sz="0" w:space="0" w:color="auto"/>
                    <w:left w:val="none" w:sz="0" w:space="0" w:color="auto"/>
                    <w:bottom w:val="none" w:sz="0" w:space="0" w:color="auto"/>
                    <w:right w:val="none" w:sz="0" w:space="0" w:color="auto"/>
                  </w:divBdr>
                </w:div>
                <w:div w:id="221409754">
                  <w:marLeft w:val="0"/>
                  <w:marRight w:val="0"/>
                  <w:marTop w:val="0"/>
                  <w:marBottom w:val="0"/>
                  <w:divBdr>
                    <w:top w:val="none" w:sz="0" w:space="0" w:color="auto"/>
                    <w:left w:val="none" w:sz="0" w:space="0" w:color="auto"/>
                    <w:bottom w:val="none" w:sz="0" w:space="0" w:color="auto"/>
                    <w:right w:val="none" w:sz="0" w:space="0" w:color="auto"/>
                  </w:divBdr>
                </w:div>
                <w:div w:id="1488207255">
                  <w:marLeft w:val="0"/>
                  <w:marRight w:val="0"/>
                  <w:marTop w:val="0"/>
                  <w:marBottom w:val="0"/>
                  <w:divBdr>
                    <w:top w:val="none" w:sz="0" w:space="0" w:color="auto"/>
                    <w:left w:val="none" w:sz="0" w:space="0" w:color="auto"/>
                    <w:bottom w:val="none" w:sz="0" w:space="0" w:color="auto"/>
                    <w:right w:val="none" w:sz="0" w:space="0" w:color="auto"/>
                  </w:divBdr>
                </w:div>
                <w:div w:id="1410467632">
                  <w:marLeft w:val="0"/>
                  <w:marRight w:val="0"/>
                  <w:marTop w:val="0"/>
                  <w:marBottom w:val="0"/>
                  <w:divBdr>
                    <w:top w:val="none" w:sz="0" w:space="0" w:color="auto"/>
                    <w:left w:val="none" w:sz="0" w:space="0" w:color="auto"/>
                    <w:bottom w:val="none" w:sz="0" w:space="0" w:color="auto"/>
                    <w:right w:val="none" w:sz="0" w:space="0" w:color="auto"/>
                  </w:divBdr>
                </w:div>
                <w:div w:id="1060010191">
                  <w:marLeft w:val="0"/>
                  <w:marRight w:val="0"/>
                  <w:marTop w:val="0"/>
                  <w:marBottom w:val="0"/>
                  <w:divBdr>
                    <w:top w:val="none" w:sz="0" w:space="0" w:color="auto"/>
                    <w:left w:val="none" w:sz="0" w:space="0" w:color="auto"/>
                    <w:bottom w:val="none" w:sz="0" w:space="0" w:color="auto"/>
                    <w:right w:val="none" w:sz="0" w:space="0" w:color="auto"/>
                  </w:divBdr>
                </w:div>
                <w:div w:id="1178428785">
                  <w:marLeft w:val="0"/>
                  <w:marRight w:val="0"/>
                  <w:marTop w:val="0"/>
                  <w:marBottom w:val="0"/>
                  <w:divBdr>
                    <w:top w:val="none" w:sz="0" w:space="0" w:color="auto"/>
                    <w:left w:val="none" w:sz="0" w:space="0" w:color="auto"/>
                    <w:bottom w:val="none" w:sz="0" w:space="0" w:color="auto"/>
                    <w:right w:val="none" w:sz="0" w:space="0" w:color="auto"/>
                  </w:divBdr>
                </w:div>
                <w:div w:id="939676891">
                  <w:marLeft w:val="0"/>
                  <w:marRight w:val="0"/>
                  <w:marTop w:val="0"/>
                  <w:marBottom w:val="0"/>
                  <w:divBdr>
                    <w:top w:val="none" w:sz="0" w:space="0" w:color="auto"/>
                    <w:left w:val="none" w:sz="0" w:space="0" w:color="auto"/>
                    <w:bottom w:val="none" w:sz="0" w:space="0" w:color="auto"/>
                    <w:right w:val="none" w:sz="0" w:space="0" w:color="auto"/>
                  </w:divBdr>
                </w:div>
                <w:div w:id="1746226379">
                  <w:marLeft w:val="0"/>
                  <w:marRight w:val="0"/>
                  <w:marTop w:val="0"/>
                  <w:marBottom w:val="0"/>
                  <w:divBdr>
                    <w:top w:val="none" w:sz="0" w:space="0" w:color="auto"/>
                    <w:left w:val="none" w:sz="0" w:space="0" w:color="auto"/>
                    <w:bottom w:val="none" w:sz="0" w:space="0" w:color="auto"/>
                    <w:right w:val="none" w:sz="0" w:space="0" w:color="auto"/>
                  </w:divBdr>
                </w:div>
                <w:div w:id="758257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804072">
      <w:bodyDiv w:val="1"/>
      <w:marLeft w:val="0"/>
      <w:marRight w:val="0"/>
      <w:marTop w:val="0"/>
      <w:marBottom w:val="0"/>
      <w:divBdr>
        <w:top w:val="none" w:sz="0" w:space="0" w:color="auto"/>
        <w:left w:val="none" w:sz="0" w:space="0" w:color="auto"/>
        <w:bottom w:val="none" w:sz="0" w:space="0" w:color="auto"/>
        <w:right w:val="none" w:sz="0" w:space="0" w:color="auto"/>
      </w:divBdr>
      <w:divsChild>
        <w:div w:id="1548179668">
          <w:marLeft w:val="0"/>
          <w:marRight w:val="0"/>
          <w:marTop w:val="0"/>
          <w:marBottom w:val="0"/>
          <w:divBdr>
            <w:top w:val="none" w:sz="0" w:space="0" w:color="auto"/>
            <w:left w:val="none" w:sz="0" w:space="0" w:color="auto"/>
            <w:bottom w:val="none" w:sz="0" w:space="0" w:color="auto"/>
            <w:right w:val="none" w:sz="0" w:space="0" w:color="auto"/>
          </w:divBdr>
        </w:div>
        <w:div w:id="1241521903">
          <w:marLeft w:val="167"/>
          <w:marRight w:val="251"/>
          <w:marTop w:val="167"/>
          <w:marBottom w:val="167"/>
          <w:divBdr>
            <w:top w:val="single" w:sz="6" w:space="18" w:color="DDDDDD"/>
            <w:left w:val="none" w:sz="0" w:space="0" w:color="auto"/>
            <w:bottom w:val="none" w:sz="0" w:space="0" w:color="auto"/>
            <w:right w:val="none" w:sz="0" w:space="0" w:color="auto"/>
          </w:divBdr>
          <w:divsChild>
            <w:div w:id="1368529523">
              <w:marLeft w:val="0"/>
              <w:marRight w:val="0"/>
              <w:marTop w:val="0"/>
              <w:marBottom w:val="0"/>
              <w:divBdr>
                <w:top w:val="none" w:sz="0" w:space="0" w:color="auto"/>
                <w:left w:val="none" w:sz="0" w:space="0" w:color="auto"/>
                <w:bottom w:val="none" w:sz="0" w:space="0" w:color="auto"/>
                <w:right w:val="none" w:sz="0" w:space="0" w:color="auto"/>
              </w:divBdr>
              <w:divsChild>
                <w:div w:id="1229613669">
                  <w:marLeft w:val="0"/>
                  <w:marRight w:val="0"/>
                  <w:marTop w:val="0"/>
                  <w:marBottom w:val="0"/>
                  <w:divBdr>
                    <w:top w:val="none" w:sz="0" w:space="0" w:color="auto"/>
                    <w:left w:val="none" w:sz="0" w:space="0" w:color="auto"/>
                    <w:bottom w:val="none" w:sz="0" w:space="0" w:color="auto"/>
                    <w:right w:val="none" w:sz="0" w:space="0" w:color="auto"/>
                  </w:divBdr>
                  <w:divsChild>
                    <w:div w:id="137110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762525">
      <w:bodyDiv w:val="1"/>
      <w:marLeft w:val="0"/>
      <w:marRight w:val="0"/>
      <w:marTop w:val="0"/>
      <w:marBottom w:val="0"/>
      <w:divBdr>
        <w:top w:val="none" w:sz="0" w:space="0" w:color="auto"/>
        <w:left w:val="none" w:sz="0" w:space="0" w:color="auto"/>
        <w:bottom w:val="none" w:sz="0" w:space="0" w:color="auto"/>
        <w:right w:val="none" w:sz="0" w:space="0" w:color="auto"/>
      </w:divBdr>
      <w:divsChild>
        <w:div w:id="1583104521">
          <w:marLeft w:val="0"/>
          <w:marRight w:val="0"/>
          <w:marTop w:val="0"/>
          <w:marBottom w:val="0"/>
          <w:divBdr>
            <w:top w:val="none" w:sz="0" w:space="0" w:color="auto"/>
            <w:left w:val="none" w:sz="0" w:space="0" w:color="auto"/>
            <w:bottom w:val="none" w:sz="0" w:space="0" w:color="auto"/>
            <w:right w:val="none" w:sz="0" w:space="0" w:color="auto"/>
          </w:divBdr>
        </w:div>
        <w:div w:id="1959145184">
          <w:marLeft w:val="167"/>
          <w:marRight w:val="251"/>
          <w:marTop w:val="167"/>
          <w:marBottom w:val="167"/>
          <w:divBdr>
            <w:top w:val="single" w:sz="6" w:space="18" w:color="DDDDDD"/>
            <w:left w:val="none" w:sz="0" w:space="0" w:color="auto"/>
            <w:bottom w:val="none" w:sz="0" w:space="0" w:color="auto"/>
            <w:right w:val="none" w:sz="0" w:space="0" w:color="auto"/>
          </w:divBdr>
          <w:divsChild>
            <w:div w:id="1670711700">
              <w:marLeft w:val="0"/>
              <w:marRight w:val="0"/>
              <w:marTop w:val="0"/>
              <w:marBottom w:val="0"/>
              <w:divBdr>
                <w:top w:val="none" w:sz="0" w:space="0" w:color="auto"/>
                <w:left w:val="none" w:sz="0" w:space="0" w:color="auto"/>
                <w:bottom w:val="none" w:sz="0" w:space="0" w:color="auto"/>
                <w:right w:val="none" w:sz="0" w:space="0" w:color="auto"/>
              </w:divBdr>
              <w:divsChild>
                <w:div w:id="2113628219">
                  <w:marLeft w:val="0"/>
                  <w:marRight w:val="0"/>
                  <w:marTop w:val="0"/>
                  <w:marBottom w:val="0"/>
                  <w:divBdr>
                    <w:top w:val="none" w:sz="0" w:space="0" w:color="auto"/>
                    <w:left w:val="none" w:sz="0" w:space="0" w:color="auto"/>
                    <w:bottom w:val="none" w:sz="0" w:space="0" w:color="auto"/>
                    <w:right w:val="none" w:sz="0" w:space="0" w:color="auto"/>
                  </w:divBdr>
                </w:div>
                <w:div w:id="999502343">
                  <w:marLeft w:val="0"/>
                  <w:marRight w:val="0"/>
                  <w:marTop w:val="0"/>
                  <w:marBottom w:val="0"/>
                  <w:divBdr>
                    <w:top w:val="none" w:sz="0" w:space="0" w:color="auto"/>
                    <w:left w:val="none" w:sz="0" w:space="0" w:color="auto"/>
                    <w:bottom w:val="none" w:sz="0" w:space="0" w:color="auto"/>
                    <w:right w:val="none" w:sz="0" w:space="0" w:color="auto"/>
                  </w:divBdr>
                </w:div>
                <w:div w:id="1590655185">
                  <w:marLeft w:val="0"/>
                  <w:marRight w:val="0"/>
                  <w:marTop w:val="0"/>
                  <w:marBottom w:val="0"/>
                  <w:divBdr>
                    <w:top w:val="none" w:sz="0" w:space="0" w:color="auto"/>
                    <w:left w:val="none" w:sz="0" w:space="0" w:color="auto"/>
                    <w:bottom w:val="none" w:sz="0" w:space="0" w:color="auto"/>
                    <w:right w:val="none" w:sz="0" w:space="0" w:color="auto"/>
                  </w:divBdr>
                </w:div>
                <w:div w:id="595552210">
                  <w:marLeft w:val="0"/>
                  <w:marRight w:val="0"/>
                  <w:marTop w:val="0"/>
                  <w:marBottom w:val="0"/>
                  <w:divBdr>
                    <w:top w:val="none" w:sz="0" w:space="0" w:color="auto"/>
                    <w:left w:val="none" w:sz="0" w:space="0" w:color="auto"/>
                    <w:bottom w:val="none" w:sz="0" w:space="0" w:color="auto"/>
                    <w:right w:val="none" w:sz="0" w:space="0" w:color="auto"/>
                  </w:divBdr>
                </w:div>
                <w:div w:id="3288712">
                  <w:marLeft w:val="0"/>
                  <w:marRight w:val="0"/>
                  <w:marTop w:val="0"/>
                  <w:marBottom w:val="0"/>
                  <w:divBdr>
                    <w:top w:val="none" w:sz="0" w:space="0" w:color="auto"/>
                    <w:left w:val="none" w:sz="0" w:space="0" w:color="auto"/>
                    <w:bottom w:val="none" w:sz="0" w:space="0" w:color="auto"/>
                    <w:right w:val="none" w:sz="0" w:space="0" w:color="auto"/>
                  </w:divBdr>
                </w:div>
                <w:div w:id="963002664">
                  <w:marLeft w:val="0"/>
                  <w:marRight w:val="0"/>
                  <w:marTop w:val="0"/>
                  <w:marBottom w:val="0"/>
                  <w:divBdr>
                    <w:top w:val="none" w:sz="0" w:space="0" w:color="auto"/>
                    <w:left w:val="none" w:sz="0" w:space="0" w:color="auto"/>
                    <w:bottom w:val="none" w:sz="0" w:space="0" w:color="auto"/>
                    <w:right w:val="none" w:sz="0" w:space="0" w:color="auto"/>
                  </w:divBdr>
                </w:div>
                <w:div w:id="850408613">
                  <w:marLeft w:val="0"/>
                  <w:marRight w:val="0"/>
                  <w:marTop w:val="0"/>
                  <w:marBottom w:val="0"/>
                  <w:divBdr>
                    <w:top w:val="none" w:sz="0" w:space="0" w:color="auto"/>
                    <w:left w:val="none" w:sz="0" w:space="0" w:color="auto"/>
                    <w:bottom w:val="none" w:sz="0" w:space="0" w:color="auto"/>
                    <w:right w:val="none" w:sz="0" w:space="0" w:color="auto"/>
                  </w:divBdr>
                </w:div>
                <w:div w:id="699279084">
                  <w:marLeft w:val="0"/>
                  <w:marRight w:val="0"/>
                  <w:marTop w:val="0"/>
                  <w:marBottom w:val="0"/>
                  <w:divBdr>
                    <w:top w:val="none" w:sz="0" w:space="0" w:color="auto"/>
                    <w:left w:val="none" w:sz="0" w:space="0" w:color="auto"/>
                    <w:bottom w:val="none" w:sz="0" w:space="0" w:color="auto"/>
                    <w:right w:val="none" w:sz="0" w:space="0" w:color="auto"/>
                  </w:divBdr>
                </w:div>
                <w:div w:id="1351640392">
                  <w:marLeft w:val="0"/>
                  <w:marRight w:val="0"/>
                  <w:marTop w:val="0"/>
                  <w:marBottom w:val="0"/>
                  <w:divBdr>
                    <w:top w:val="none" w:sz="0" w:space="0" w:color="auto"/>
                    <w:left w:val="none" w:sz="0" w:space="0" w:color="auto"/>
                    <w:bottom w:val="none" w:sz="0" w:space="0" w:color="auto"/>
                    <w:right w:val="none" w:sz="0" w:space="0" w:color="auto"/>
                  </w:divBdr>
                </w:div>
                <w:div w:id="44697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720694">
      <w:bodyDiv w:val="1"/>
      <w:marLeft w:val="0"/>
      <w:marRight w:val="0"/>
      <w:marTop w:val="0"/>
      <w:marBottom w:val="0"/>
      <w:divBdr>
        <w:top w:val="none" w:sz="0" w:space="0" w:color="auto"/>
        <w:left w:val="none" w:sz="0" w:space="0" w:color="auto"/>
        <w:bottom w:val="none" w:sz="0" w:space="0" w:color="auto"/>
        <w:right w:val="none" w:sz="0" w:space="0" w:color="auto"/>
      </w:divBdr>
      <w:divsChild>
        <w:div w:id="723218149">
          <w:marLeft w:val="0"/>
          <w:marRight w:val="0"/>
          <w:marTop w:val="0"/>
          <w:marBottom w:val="0"/>
          <w:divBdr>
            <w:top w:val="none" w:sz="0" w:space="0" w:color="auto"/>
            <w:left w:val="none" w:sz="0" w:space="0" w:color="auto"/>
            <w:bottom w:val="none" w:sz="0" w:space="0" w:color="auto"/>
            <w:right w:val="none" w:sz="0" w:space="0" w:color="auto"/>
          </w:divBdr>
          <w:divsChild>
            <w:div w:id="1046640328">
              <w:marLeft w:val="0"/>
              <w:marRight w:val="0"/>
              <w:marTop w:val="0"/>
              <w:marBottom w:val="0"/>
              <w:divBdr>
                <w:top w:val="none" w:sz="0" w:space="0" w:color="auto"/>
                <w:left w:val="none" w:sz="0" w:space="0" w:color="auto"/>
                <w:bottom w:val="none" w:sz="0" w:space="0" w:color="auto"/>
                <w:right w:val="none" w:sz="0" w:space="0" w:color="auto"/>
              </w:divBdr>
              <w:divsChild>
                <w:div w:id="1095978558">
                  <w:marLeft w:val="0"/>
                  <w:marRight w:val="0"/>
                  <w:marTop w:val="0"/>
                  <w:marBottom w:val="0"/>
                  <w:divBdr>
                    <w:top w:val="none" w:sz="0" w:space="0" w:color="auto"/>
                    <w:left w:val="none" w:sz="0" w:space="0" w:color="auto"/>
                    <w:bottom w:val="none" w:sz="0" w:space="0" w:color="auto"/>
                    <w:right w:val="none" w:sz="0" w:space="0" w:color="auto"/>
                  </w:divBdr>
                  <w:divsChild>
                    <w:div w:id="1432704798">
                      <w:marLeft w:val="0"/>
                      <w:marRight w:val="0"/>
                      <w:marTop w:val="0"/>
                      <w:marBottom w:val="0"/>
                      <w:divBdr>
                        <w:top w:val="none" w:sz="0" w:space="0" w:color="auto"/>
                        <w:left w:val="none" w:sz="0" w:space="0" w:color="auto"/>
                        <w:bottom w:val="none" w:sz="0" w:space="0" w:color="auto"/>
                        <w:right w:val="none" w:sz="0" w:space="0" w:color="auto"/>
                      </w:divBdr>
                      <w:divsChild>
                        <w:div w:id="42396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588299">
              <w:marLeft w:val="0"/>
              <w:marRight w:val="0"/>
              <w:marTop w:val="0"/>
              <w:marBottom w:val="0"/>
              <w:divBdr>
                <w:top w:val="none" w:sz="0" w:space="0" w:color="auto"/>
                <w:left w:val="none" w:sz="0" w:space="0" w:color="auto"/>
                <w:bottom w:val="none" w:sz="0" w:space="0" w:color="auto"/>
                <w:right w:val="none" w:sz="0" w:space="0" w:color="auto"/>
              </w:divBdr>
            </w:div>
          </w:divsChild>
        </w:div>
        <w:div w:id="945036155">
          <w:marLeft w:val="0"/>
          <w:marRight w:val="0"/>
          <w:marTop w:val="0"/>
          <w:marBottom w:val="0"/>
          <w:divBdr>
            <w:top w:val="none" w:sz="0" w:space="0" w:color="auto"/>
            <w:left w:val="none" w:sz="0" w:space="0" w:color="auto"/>
            <w:bottom w:val="none" w:sz="0" w:space="0" w:color="auto"/>
            <w:right w:val="none" w:sz="0" w:space="0" w:color="auto"/>
          </w:divBdr>
          <w:divsChild>
            <w:div w:id="164403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185980">
      <w:bodyDiv w:val="1"/>
      <w:marLeft w:val="0"/>
      <w:marRight w:val="0"/>
      <w:marTop w:val="0"/>
      <w:marBottom w:val="0"/>
      <w:divBdr>
        <w:top w:val="none" w:sz="0" w:space="0" w:color="auto"/>
        <w:left w:val="none" w:sz="0" w:space="0" w:color="auto"/>
        <w:bottom w:val="none" w:sz="0" w:space="0" w:color="auto"/>
        <w:right w:val="none" w:sz="0" w:space="0" w:color="auto"/>
      </w:divBdr>
      <w:divsChild>
        <w:div w:id="233667030">
          <w:marLeft w:val="502"/>
          <w:marRight w:val="502"/>
          <w:marTop w:val="335"/>
          <w:marBottom w:val="0"/>
          <w:divBdr>
            <w:top w:val="dotted" w:sz="6" w:space="0" w:color="DDDDDD"/>
            <w:left w:val="none" w:sz="0" w:space="0" w:color="auto"/>
            <w:bottom w:val="none" w:sz="0" w:space="0" w:color="auto"/>
            <w:right w:val="none" w:sz="0" w:space="0" w:color="auto"/>
          </w:divBdr>
        </w:div>
        <w:div w:id="1399474100">
          <w:marLeft w:val="0"/>
          <w:marRight w:val="0"/>
          <w:marTop w:val="0"/>
          <w:marBottom w:val="0"/>
          <w:divBdr>
            <w:top w:val="none" w:sz="0" w:space="0" w:color="auto"/>
            <w:left w:val="none" w:sz="0" w:space="0" w:color="auto"/>
            <w:bottom w:val="none" w:sz="0" w:space="0" w:color="auto"/>
            <w:right w:val="none" w:sz="0" w:space="0" w:color="auto"/>
          </w:divBdr>
          <w:divsChild>
            <w:div w:id="78828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991741">
      <w:bodyDiv w:val="1"/>
      <w:marLeft w:val="0"/>
      <w:marRight w:val="0"/>
      <w:marTop w:val="0"/>
      <w:marBottom w:val="0"/>
      <w:divBdr>
        <w:top w:val="none" w:sz="0" w:space="0" w:color="auto"/>
        <w:left w:val="none" w:sz="0" w:space="0" w:color="auto"/>
        <w:bottom w:val="none" w:sz="0" w:space="0" w:color="auto"/>
        <w:right w:val="none" w:sz="0" w:space="0" w:color="auto"/>
      </w:divBdr>
    </w:div>
    <w:div w:id="1573659414">
      <w:bodyDiv w:val="1"/>
      <w:marLeft w:val="0"/>
      <w:marRight w:val="0"/>
      <w:marTop w:val="0"/>
      <w:marBottom w:val="0"/>
      <w:divBdr>
        <w:top w:val="none" w:sz="0" w:space="0" w:color="auto"/>
        <w:left w:val="none" w:sz="0" w:space="0" w:color="auto"/>
        <w:bottom w:val="none" w:sz="0" w:space="0" w:color="auto"/>
        <w:right w:val="none" w:sz="0" w:space="0" w:color="auto"/>
      </w:divBdr>
      <w:divsChild>
        <w:div w:id="1558856435">
          <w:marLeft w:val="0"/>
          <w:marRight w:val="0"/>
          <w:marTop w:val="0"/>
          <w:marBottom w:val="0"/>
          <w:divBdr>
            <w:top w:val="none" w:sz="0" w:space="0" w:color="auto"/>
            <w:left w:val="none" w:sz="0" w:space="0" w:color="auto"/>
            <w:bottom w:val="single" w:sz="6" w:space="8" w:color="EDEDED"/>
            <w:right w:val="none" w:sz="0" w:space="0" w:color="auto"/>
          </w:divBdr>
        </w:div>
        <w:div w:id="112477792">
          <w:marLeft w:val="0"/>
          <w:marRight w:val="0"/>
          <w:marTop w:val="0"/>
          <w:marBottom w:val="0"/>
          <w:divBdr>
            <w:top w:val="none" w:sz="0" w:space="0" w:color="auto"/>
            <w:left w:val="none" w:sz="0" w:space="0" w:color="auto"/>
            <w:bottom w:val="none" w:sz="0" w:space="0" w:color="auto"/>
            <w:right w:val="none" w:sz="0" w:space="0" w:color="auto"/>
          </w:divBdr>
        </w:div>
      </w:divsChild>
    </w:div>
    <w:div w:id="1701854557">
      <w:bodyDiv w:val="1"/>
      <w:marLeft w:val="0"/>
      <w:marRight w:val="0"/>
      <w:marTop w:val="0"/>
      <w:marBottom w:val="0"/>
      <w:divBdr>
        <w:top w:val="none" w:sz="0" w:space="0" w:color="auto"/>
        <w:left w:val="none" w:sz="0" w:space="0" w:color="auto"/>
        <w:bottom w:val="none" w:sz="0" w:space="0" w:color="auto"/>
        <w:right w:val="none" w:sz="0" w:space="0" w:color="auto"/>
      </w:divBdr>
      <w:divsChild>
        <w:div w:id="707336854">
          <w:marLeft w:val="0"/>
          <w:marRight w:val="0"/>
          <w:marTop w:val="0"/>
          <w:marBottom w:val="0"/>
          <w:divBdr>
            <w:top w:val="none" w:sz="0" w:space="0" w:color="auto"/>
            <w:left w:val="none" w:sz="0" w:space="0" w:color="auto"/>
            <w:bottom w:val="none" w:sz="0" w:space="0" w:color="auto"/>
            <w:right w:val="none" w:sz="0" w:space="0" w:color="auto"/>
          </w:divBdr>
        </w:div>
        <w:div w:id="1385524444">
          <w:marLeft w:val="167"/>
          <w:marRight w:val="251"/>
          <w:marTop w:val="167"/>
          <w:marBottom w:val="167"/>
          <w:divBdr>
            <w:top w:val="single" w:sz="6" w:space="18" w:color="DDDDDD"/>
            <w:left w:val="none" w:sz="0" w:space="0" w:color="auto"/>
            <w:bottom w:val="none" w:sz="0" w:space="0" w:color="auto"/>
            <w:right w:val="none" w:sz="0" w:space="0" w:color="auto"/>
          </w:divBdr>
          <w:divsChild>
            <w:div w:id="201394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523195">
      <w:bodyDiv w:val="1"/>
      <w:marLeft w:val="0"/>
      <w:marRight w:val="0"/>
      <w:marTop w:val="0"/>
      <w:marBottom w:val="0"/>
      <w:divBdr>
        <w:top w:val="none" w:sz="0" w:space="0" w:color="auto"/>
        <w:left w:val="none" w:sz="0" w:space="0" w:color="auto"/>
        <w:bottom w:val="none" w:sz="0" w:space="0" w:color="auto"/>
        <w:right w:val="none" w:sz="0" w:space="0" w:color="auto"/>
      </w:divBdr>
      <w:divsChild>
        <w:div w:id="330645767">
          <w:marLeft w:val="0"/>
          <w:marRight w:val="0"/>
          <w:marTop w:val="0"/>
          <w:marBottom w:val="0"/>
          <w:divBdr>
            <w:top w:val="none" w:sz="0" w:space="0" w:color="auto"/>
            <w:left w:val="none" w:sz="0" w:space="0" w:color="auto"/>
            <w:bottom w:val="none" w:sz="0" w:space="0" w:color="auto"/>
            <w:right w:val="none" w:sz="0" w:space="0" w:color="auto"/>
          </w:divBdr>
          <w:divsChild>
            <w:div w:id="2071928177">
              <w:marLeft w:val="0"/>
              <w:marRight w:val="0"/>
              <w:marTop w:val="0"/>
              <w:marBottom w:val="0"/>
              <w:divBdr>
                <w:top w:val="none" w:sz="0" w:space="0" w:color="auto"/>
                <w:left w:val="none" w:sz="0" w:space="0" w:color="auto"/>
                <w:bottom w:val="none" w:sz="0" w:space="0" w:color="auto"/>
                <w:right w:val="none" w:sz="0" w:space="0" w:color="auto"/>
              </w:divBdr>
              <w:divsChild>
                <w:div w:id="1791241896">
                  <w:marLeft w:val="0"/>
                  <w:marRight w:val="0"/>
                  <w:marTop w:val="0"/>
                  <w:marBottom w:val="240"/>
                  <w:divBdr>
                    <w:top w:val="none" w:sz="0" w:space="0" w:color="auto"/>
                    <w:left w:val="none" w:sz="0" w:space="0" w:color="auto"/>
                    <w:bottom w:val="none" w:sz="0" w:space="0" w:color="auto"/>
                    <w:right w:val="none" w:sz="0" w:space="0" w:color="auto"/>
                  </w:divBdr>
                </w:div>
              </w:divsChild>
            </w:div>
            <w:div w:id="87427326">
              <w:marLeft w:val="0"/>
              <w:marRight w:val="0"/>
              <w:marTop w:val="0"/>
              <w:marBottom w:val="0"/>
              <w:divBdr>
                <w:top w:val="none" w:sz="0" w:space="0" w:color="auto"/>
                <w:left w:val="none" w:sz="0" w:space="0" w:color="auto"/>
                <w:bottom w:val="none" w:sz="0" w:space="0" w:color="auto"/>
                <w:right w:val="none" w:sz="0" w:space="0" w:color="auto"/>
              </w:divBdr>
            </w:div>
          </w:divsChild>
        </w:div>
        <w:div w:id="1884904747">
          <w:marLeft w:val="0"/>
          <w:marRight w:val="0"/>
          <w:marTop w:val="0"/>
          <w:marBottom w:val="0"/>
          <w:divBdr>
            <w:top w:val="none" w:sz="0" w:space="0" w:color="auto"/>
            <w:left w:val="none" w:sz="0" w:space="0" w:color="auto"/>
            <w:bottom w:val="none" w:sz="0" w:space="0" w:color="auto"/>
            <w:right w:val="none" w:sz="0" w:space="0" w:color="auto"/>
          </w:divBdr>
          <w:divsChild>
            <w:div w:id="1431050358">
              <w:marLeft w:val="0"/>
              <w:marRight w:val="0"/>
              <w:marTop w:val="0"/>
              <w:marBottom w:val="0"/>
              <w:divBdr>
                <w:top w:val="none" w:sz="0" w:space="0" w:color="auto"/>
                <w:left w:val="none" w:sz="0" w:space="0" w:color="auto"/>
                <w:bottom w:val="none" w:sz="0" w:space="0" w:color="auto"/>
                <w:right w:val="none" w:sz="0" w:space="0" w:color="auto"/>
              </w:divBdr>
            </w:div>
            <w:div w:id="375353898">
              <w:marLeft w:val="0"/>
              <w:marRight w:val="0"/>
              <w:marTop w:val="0"/>
              <w:marBottom w:val="188"/>
              <w:divBdr>
                <w:top w:val="none" w:sz="0" w:space="0" w:color="auto"/>
                <w:left w:val="none" w:sz="0" w:space="0" w:color="auto"/>
                <w:bottom w:val="none" w:sz="0" w:space="0" w:color="auto"/>
                <w:right w:val="none" w:sz="0" w:space="0" w:color="auto"/>
              </w:divBdr>
              <w:divsChild>
                <w:div w:id="206787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793711">
      <w:bodyDiv w:val="1"/>
      <w:marLeft w:val="0"/>
      <w:marRight w:val="0"/>
      <w:marTop w:val="0"/>
      <w:marBottom w:val="0"/>
      <w:divBdr>
        <w:top w:val="none" w:sz="0" w:space="0" w:color="auto"/>
        <w:left w:val="none" w:sz="0" w:space="0" w:color="auto"/>
        <w:bottom w:val="none" w:sz="0" w:space="0" w:color="auto"/>
        <w:right w:val="none" w:sz="0" w:space="0" w:color="auto"/>
      </w:divBdr>
      <w:divsChild>
        <w:div w:id="1564753048">
          <w:marLeft w:val="0"/>
          <w:marRight w:val="0"/>
          <w:marTop w:val="0"/>
          <w:marBottom w:val="0"/>
          <w:divBdr>
            <w:top w:val="none" w:sz="0" w:space="0" w:color="auto"/>
            <w:left w:val="none" w:sz="0" w:space="0" w:color="auto"/>
            <w:bottom w:val="none" w:sz="0" w:space="0" w:color="auto"/>
            <w:right w:val="none" w:sz="0" w:space="0" w:color="auto"/>
          </w:divBdr>
          <w:divsChild>
            <w:div w:id="1298686672">
              <w:marLeft w:val="0"/>
              <w:marRight w:val="0"/>
              <w:marTop w:val="0"/>
              <w:marBottom w:val="0"/>
              <w:divBdr>
                <w:top w:val="none" w:sz="0" w:space="0" w:color="auto"/>
                <w:left w:val="none" w:sz="0" w:space="0" w:color="auto"/>
                <w:bottom w:val="none" w:sz="0" w:space="0" w:color="auto"/>
                <w:right w:val="none" w:sz="0" w:space="0" w:color="auto"/>
              </w:divBdr>
              <w:divsChild>
                <w:div w:id="1264848018">
                  <w:marLeft w:val="0"/>
                  <w:marRight w:val="0"/>
                  <w:marTop w:val="0"/>
                  <w:marBottom w:val="240"/>
                  <w:divBdr>
                    <w:top w:val="none" w:sz="0" w:space="0" w:color="auto"/>
                    <w:left w:val="none" w:sz="0" w:space="0" w:color="auto"/>
                    <w:bottom w:val="none" w:sz="0" w:space="0" w:color="auto"/>
                    <w:right w:val="none" w:sz="0" w:space="0" w:color="auto"/>
                  </w:divBdr>
                </w:div>
              </w:divsChild>
            </w:div>
            <w:div w:id="818112458">
              <w:marLeft w:val="0"/>
              <w:marRight w:val="0"/>
              <w:marTop w:val="0"/>
              <w:marBottom w:val="0"/>
              <w:divBdr>
                <w:top w:val="none" w:sz="0" w:space="0" w:color="auto"/>
                <w:left w:val="none" w:sz="0" w:space="0" w:color="auto"/>
                <w:bottom w:val="none" w:sz="0" w:space="0" w:color="auto"/>
                <w:right w:val="none" w:sz="0" w:space="0" w:color="auto"/>
              </w:divBdr>
            </w:div>
          </w:divsChild>
        </w:div>
        <w:div w:id="36323342">
          <w:marLeft w:val="0"/>
          <w:marRight w:val="0"/>
          <w:marTop w:val="0"/>
          <w:marBottom w:val="0"/>
          <w:divBdr>
            <w:top w:val="none" w:sz="0" w:space="0" w:color="auto"/>
            <w:left w:val="none" w:sz="0" w:space="0" w:color="auto"/>
            <w:bottom w:val="none" w:sz="0" w:space="0" w:color="auto"/>
            <w:right w:val="none" w:sz="0" w:space="0" w:color="auto"/>
          </w:divBdr>
          <w:divsChild>
            <w:div w:id="71304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670620">
      <w:bodyDiv w:val="1"/>
      <w:marLeft w:val="0"/>
      <w:marRight w:val="0"/>
      <w:marTop w:val="0"/>
      <w:marBottom w:val="0"/>
      <w:divBdr>
        <w:top w:val="none" w:sz="0" w:space="0" w:color="auto"/>
        <w:left w:val="none" w:sz="0" w:space="0" w:color="auto"/>
        <w:bottom w:val="none" w:sz="0" w:space="0" w:color="auto"/>
        <w:right w:val="none" w:sz="0" w:space="0" w:color="auto"/>
      </w:divBdr>
    </w:div>
    <w:div w:id="2035112026">
      <w:bodyDiv w:val="1"/>
      <w:marLeft w:val="0"/>
      <w:marRight w:val="0"/>
      <w:marTop w:val="0"/>
      <w:marBottom w:val="0"/>
      <w:divBdr>
        <w:top w:val="none" w:sz="0" w:space="0" w:color="auto"/>
        <w:left w:val="none" w:sz="0" w:space="0" w:color="auto"/>
        <w:bottom w:val="none" w:sz="0" w:space="0" w:color="auto"/>
        <w:right w:val="none" w:sz="0" w:space="0" w:color="auto"/>
      </w:divBdr>
      <w:divsChild>
        <w:div w:id="912935343">
          <w:marLeft w:val="0"/>
          <w:marRight w:val="0"/>
          <w:marTop w:val="0"/>
          <w:marBottom w:val="0"/>
          <w:divBdr>
            <w:top w:val="none" w:sz="0" w:space="0" w:color="auto"/>
            <w:left w:val="none" w:sz="0" w:space="0" w:color="auto"/>
            <w:bottom w:val="none" w:sz="0" w:space="0" w:color="auto"/>
            <w:right w:val="none" w:sz="0" w:space="0" w:color="auto"/>
          </w:divBdr>
        </w:div>
        <w:div w:id="709649672">
          <w:marLeft w:val="167"/>
          <w:marRight w:val="251"/>
          <w:marTop w:val="167"/>
          <w:marBottom w:val="167"/>
          <w:divBdr>
            <w:top w:val="single" w:sz="6" w:space="18" w:color="DDDDDD"/>
            <w:left w:val="none" w:sz="0" w:space="0" w:color="auto"/>
            <w:bottom w:val="none" w:sz="0" w:space="0" w:color="auto"/>
            <w:right w:val="none" w:sz="0" w:space="0" w:color="auto"/>
          </w:divBdr>
          <w:divsChild>
            <w:div w:id="414280996">
              <w:marLeft w:val="0"/>
              <w:marRight w:val="0"/>
              <w:marTop w:val="0"/>
              <w:marBottom w:val="0"/>
              <w:divBdr>
                <w:top w:val="none" w:sz="0" w:space="0" w:color="auto"/>
                <w:left w:val="none" w:sz="0" w:space="0" w:color="auto"/>
                <w:bottom w:val="none" w:sz="0" w:space="0" w:color="auto"/>
                <w:right w:val="none" w:sz="0" w:space="0" w:color="auto"/>
              </w:divBdr>
              <w:divsChild>
                <w:div w:id="1846749406">
                  <w:marLeft w:val="0"/>
                  <w:marRight w:val="0"/>
                  <w:marTop w:val="0"/>
                  <w:marBottom w:val="0"/>
                  <w:divBdr>
                    <w:top w:val="none" w:sz="0" w:space="0" w:color="auto"/>
                    <w:left w:val="none" w:sz="0" w:space="0" w:color="auto"/>
                    <w:bottom w:val="none" w:sz="0" w:space="0" w:color="auto"/>
                    <w:right w:val="none" w:sz="0" w:space="0" w:color="auto"/>
                  </w:divBdr>
                </w:div>
                <w:div w:id="1303345626">
                  <w:marLeft w:val="0"/>
                  <w:marRight w:val="0"/>
                  <w:marTop w:val="0"/>
                  <w:marBottom w:val="0"/>
                  <w:divBdr>
                    <w:top w:val="none" w:sz="0" w:space="0" w:color="auto"/>
                    <w:left w:val="none" w:sz="0" w:space="0" w:color="auto"/>
                    <w:bottom w:val="none" w:sz="0" w:space="0" w:color="auto"/>
                    <w:right w:val="none" w:sz="0" w:space="0" w:color="auto"/>
                  </w:divBdr>
                </w:div>
                <w:div w:id="1316882596">
                  <w:marLeft w:val="0"/>
                  <w:marRight w:val="0"/>
                  <w:marTop w:val="0"/>
                  <w:marBottom w:val="0"/>
                  <w:divBdr>
                    <w:top w:val="none" w:sz="0" w:space="0" w:color="auto"/>
                    <w:left w:val="none" w:sz="0" w:space="0" w:color="auto"/>
                    <w:bottom w:val="none" w:sz="0" w:space="0" w:color="auto"/>
                    <w:right w:val="none" w:sz="0" w:space="0" w:color="auto"/>
                  </w:divBdr>
                </w:div>
                <w:div w:id="194932870">
                  <w:marLeft w:val="0"/>
                  <w:marRight w:val="0"/>
                  <w:marTop w:val="0"/>
                  <w:marBottom w:val="0"/>
                  <w:divBdr>
                    <w:top w:val="none" w:sz="0" w:space="0" w:color="auto"/>
                    <w:left w:val="none" w:sz="0" w:space="0" w:color="auto"/>
                    <w:bottom w:val="none" w:sz="0" w:space="0" w:color="auto"/>
                    <w:right w:val="none" w:sz="0" w:space="0" w:color="auto"/>
                  </w:divBdr>
                </w:div>
                <w:div w:id="1587155284">
                  <w:marLeft w:val="0"/>
                  <w:marRight w:val="0"/>
                  <w:marTop w:val="0"/>
                  <w:marBottom w:val="0"/>
                  <w:divBdr>
                    <w:top w:val="none" w:sz="0" w:space="0" w:color="auto"/>
                    <w:left w:val="none" w:sz="0" w:space="0" w:color="auto"/>
                    <w:bottom w:val="none" w:sz="0" w:space="0" w:color="auto"/>
                    <w:right w:val="none" w:sz="0" w:space="0" w:color="auto"/>
                  </w:divBdr>
                </w:div>
                <w:div w:id="1641955784">
                  <w:marLeft w:val="0"/>
                  <w:marRight w:val="0"/>
                  <w:marTop w:val="0"/>
                  <w:marBottom w:val="0"/>
                  <w:divBdr>
                    <w:top w:val="none" w:sz="0" w:space="0" w:color="auto"/>
                    <w:left w:val="none" w:sz="0" w:space="0" w:color="auto"/>
                    <w:bottom w:val="none" w:sz="0" w:space="0" w:color="auto"/>
                    <w:right w:val="none" w:sz="0" w:space="0" w:color="auto"/>
                  </w:divBdr>
                </w:div>
                <w:div w:id="561986055">
                  <w:marLeft w:val="0"/>
                  <w:marRight w:val="0"/>
                  <w:marTop w:val="0"/>
                  <w:marBottom w:val="0"/>
                  <w:divBdr>
                    <w:top w:val="none" w:sz="0" w:space="0" w:color="auto"/>
                    <w:left w:val="none" w:sz="0" w:space="0" w:color="auto"/>
                    <w:bottom w:val="none" w:sz="0" w:space="0" w:color="auto"/>
                    <w:right w:val="none" w:sz="0" w:space="0" w:color="auto"/>
                  </w:divBdr>
                </w:div>
                <w:div w:id="1192114822">
                  <w:marLeft w:val="0"/>
                  <w:marRight w:val="0"/>
                  <w:marTop w:val="0"/>
                  <w:marBottom w:val="0"/>
                  <w:divBdr>
                    <w:top w:val="none" w:sz="0" w:space="0" w:color="auto"/>
                    <w:left w:val="none" w:sz="0" w:space="0" w:color="auto"/>
                    <w:bottom w:val="none" w:sz="0" w:space="0" w:color="auto"/>
                    <w:right w:val="none" w:sz="0" w:space="0" w:color="auto"/>
                  </w:divBdr>
                </w:div>
                <w:div w:id="965090151">
                  <w:marLeft w:val="0"/>
                  <w:marRight w:val="0"/>
                  <w:marTop w:val="0"/>
                  <w:marBottom w:val="0"/>
                  <w:divBdr>
                    <w:top w:val="none" w:sz="0" w:space="0" w:color="auto"/>
                    <w:left w:val="none" w:sz="0" w:space="0" w:color="auto"/>
                    <w:bottom w:val="none" w:sz="0" w:space="0" w:color="auto"/>
                    <w:right w:val="none" w:sz="0" w:space="0" w:color="auto"/>
                  </w:divBdr>
                </w:div>
                <w:div w:id="1400788904">
                  <w:marLeft w:val="0"/>
                  <w:marRight w:val="0"/>
                  <w:marTop w:val="0"/>
                  <w:marBottom w:val="0"/>
                  <w:divBdr>
                    <w:top w:val="none" w:sz="0" w:space="0" w:color="auto"/>
                    <w:left w:val="none" w:sz="0" w:space="0" w:color="auto"/>
                    <w:bottom w:val="none" w:sz="0" w:space="0" w:color="auto"/>
                    <w:right w:val="none" w:sz="0" w:space="0" w:color="auto"/>
                  </w:divBdr>
                </w:div>
                <w:div w:id="1777288093">
                  <w:marLeft w:val="0"/>
                  <w:marRight w:val="0"/>
                  <w:marTop w:val="0"/>
                  <w:marBottom w:val="0"/>
                  <w:divBdr>
                    <w:top w:val="none" w:sz="0" w:space="0" w:color="auto"/>
                    <w:left w:val="none" w:sz="0" w:space="0" w:color="auto"/>
                    <w:bottom w:val="none" w:sz="0" w:space="0" w:color="auto"/>
                    <w:right w:val="none" w:sz="0" w:space="0" w:color="auto"/>
                  </w:divBdr>
                </w:div>
                <w:div w:id="1908757388">
                  <w:marLeft w:val="0"/>
                  <w:marRight w:val="0"/>
                  <w:marTop w:val="0"/>
                  <w:marBottom w:val="0"/>
                  <w:divBdr>
                    <w:top w:val="none" w:sz="0" w:space="0" w:color="auto"/>
                    <w:left w:val="none" w:sz="0" w:space="0" w:color="auto"/>
                    <w:bottom w:val="none" w:sz="0" w:space="0" w:color="auto"/>
                    <w:right w:val="none" w:sz="0" w:space="0" w:color="auto"/>
                  </w:divBdr>
                </w:div>
                <w:div w:id="1228152953">
                  <w:marLeft w:val="0"/>
                  <w:marRight w:val="0"/>
                  <w:marTop w:val="0"/>
                  <w:marBottom w:val="0"/>
                  <w:divBdr>
                    <w:top w:val="none" w:sz="0" w:space="0" w:color="auto"/>
                    <w:left w:val="none" w:sz="0" w:space="0" w:color="auto"/>
                    <w:bottom w:val="none" w:sz="0" w:space="0" w:color="auto"/>
                    <w:right w:val="none" w:sz="0" w:space="0" w:color="auto"/>
                  </w:divBdr>
                </w:div>
                <w:div w:id="1397701293">
                  <w:marLeft w:val="0"/>
                  <w:marRight w:val="0"/>
                  <w:marTop w:val="0"/>
                  <w:marBottom w:val="0"/>
                  <w:divBdr>
                    <w:top w:val="none" w:sz="0" w:space="0" w:color="auto"/>
                    <w:left w:val="none" w:sz="0" w:space="0" w:color="auto"/>
                    <w:bottom w:val="none" w:sz="0" w:space="0" w:color="auto"/>
                    <w:right w:val="none" w:sz="0" w:space="0" w:color="auto"/>
                  </w:divBdr>
                </w:div>
                <w:div w:id="262612274">
                  <w:marLeft w:val="0"/>
                  <w:marRight w:val="0"/>
                  <w:marTop w:val="0"/>
                  <w:marBottom w:val="0"/>
                  <w:divBdr>
                    <w:top w:val="none" w:sz="0" w:space="0" w:color="auto"/>
                    <w:left w:val="none" w:sz="0" w:space="0" w:color="auto"/>
                    <w:bottom w:val="none" w:sz="0" w:space="0" w:color="auto"/>
                    <w:right w:val="none" w:sz="0" w:space="0" w:color="auto"/>
                  </w:divBdr>
                </w:div>
                <w:div w:id="111679640">
                  <w:marLeft w:val="0"/>
                  <w:marRight w:val="0"/>
                  <w:marTop w:val="0"/>
                  <w:marBottom w:val="0"/>
                  <w:divBdr>
                    <w:top w:val="none" w:sz="0" w:space="0" w:color="auto"/>
                    <w:left w:val="none" w:sz="0" w:space="0" w:color="auto"/>
                    <w:bottom w:val="none" w:sz="0" w:space="0" w:color="auto"/>
                    <w:right w:val="none" w:sz="0" w:space="0" w:color="auto"/>
                  </w:divBdr>
                </w:div>
                <w:div w:id="403336286">
                  <w:marLeft w:val="0"/>
                  <w:marRight w:val="0"/>
                  <w:marTop w:val="0"/>
                  <w:marBottom w:val="0"/>
                  <w:divBdr>
                    <w:top w:val="none" w:sz="0" w:space="0" w:color="auto"/>
                    <w:left w:val="none" w:sz="0" w:space="0" w:color="auto"/>
                    <w:bottom w:val="none" w:sz="0" w:space="0" w:color="auto"/>
                    <w:right w:val="none" w:sz="0" w:space="0" w:color="auto"/>
                  </w:divBdr>
                </w:div>
                <w:div w:id="1993293060">
                  <w:marLeft w:val="0"/>
                  <w:marRight w:val="0"/>
                  <w:marTop w:val="0"/>
                  <w:marBottom w:val="0"/>
                  <w:divBdr>
                    <w:top w:val="none" w:sz="0" w:space="0" w:color="auto"/>
                    <w:left w:val="none" w:sz="0" w:space="0" w:color="auto"/>
                    <w:bottom w:val="none" w:sz="0" w:space="0" w:color="auto"/>
                    <w:right w:val="none" w:sz="0" w:space="0" w:color="auto"/>
                  </w:divBdr>
                </w:div>
                <w:div w:id="1466237634">
                  <w:marLeft w:val="0"/>
                  <w:marRight w:val="0"/>
                  <w:marTop w:val="0"/>
                  <w:marBottom w:val="0"/>
                  <w:divBdr>
                    <w:top w:val="none" w:sz="0" w:space="0" w:color="auto"/>
                    <w:left w:val="none" w:sz="0" w:space="0" w:color="auto"/>
                    <w:bottom w:val="none" w:sz="0" w:space="0" w:color="auto"/>
                    <w:right w:val="none" w:sz="0" w:space="0" w:color="auto"/>
                  </w:divBdr>
                </w:div>
                <w:div w:id="1208682907">
                  <w:marLeft w:val="0"/>
                  <w:marRight w:val="0"/>
                  <w:marTop w:val="0"/>
                  <w:marBottom w:val="0"/>
                  <w:divBdr>
                    <w:top w:val="none" w:sz="0" w:space="0" w:color="auto"/>
                    <w:left w:val="none" w:sz="0" w:space="0" w:color="auto"/>
                    <w:bottom w:val="none" w:sz="0" w:space="0" w:color="auto"/>
                    <w:right w:val="none" w:sz="0" w:space="0" w:color="auto"/>
                  </w:divBdr>
                </w:div>
                <w:div w:id="6916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861569">
      <w:bodyDiv w:val="1"/>
      <w:marLeft w:val="0"/>
      <w:marRight w:val="0"/>
      <w:marTop w:val="0"/>
      <w:marBottom w:val="0"/>
      <w:divBdr>
        <w:top w:val="none" w:sz="0" w:space="0" w:color="auto"/>
        <w:left w:val="none" w:sz="0" w:space="0" w:color="auto"/>
        <w:bottom w:val="none" w:sz="0" w:space="0" w:color="auto"/>
        <w:right w:val="none" w:sz="0" w:space="0" w:color="auto"/>
      </w:divBdr>
      <w:divsChild>
        <w:div w:id="1625311445">
          <w:marLeft w:val="502"/>
          <w:marRight w:val="502"/>
          <w:marTop w:val="335"/>
          <w:marBottom w:val="0"/>
          <w:divBdr>
            <w:top w:val="dotted" w:sz="6" w:space="0" w:color="DDDDDD"/>
            <w:left w:val="none" w:sz="0" w:space="0" w:color="auto"/>
            <w:bottom w:val="none" w:sz="0" w:space="0" w:color="auto"/>
            <w:right w:val="none" w:sz="0" w:space="0" w:color="auto"/>
          </w:divBdr>
        </w:div>
        <w:div w:id="1097752416">
          <w:marLeft w:val="0"/>
          <w:marRight w:val="0"/>
          <w:marTop w:val="0"/>
          <w:marBottom w:val="0"/>
          <w:divBdr>
            <w:top w:val="none" w:sz="0" w:space="0" w:color="auto"/>
            <w:left w:val="none" w:sz="0" w:space="0" w:color="auto"/>
            <w:bottom w:val="none" w:sz="0" w:space="0" w:color="auto"/>
            <w:right w:val="none" w:sz="0" w:space="0" w:color="auto"/>
          </w:divBdr>
          <w:divsChild>
            <w:div w:id="51688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76986">
      <w:bodyDiv w:val="1"/>
      <w:marLeft w:val="0"/>
      <w:marRight w:val="0"/>
      <w:marTop w:val="0"/>
      <w:marBottom w:val="0"/>
      <w:divBdr>
        <w:top w:val="none" w:sz="0" w:space="0" w:color="auto"/>
        <w:left w:val="none" w:sz="0" w:space="0" w:color="auto"/>
        <w:bottom w:val="none" w:sz="0" w:space="0" w:color="auto"/>
        <w:right w:val="none" w:sz="0" w:space="0" w:color="auto"/>
      </w:divBdr>
      <w:divsChild>
        <w:div w:id="1990358532">
          <w:marLeft w:val="0"/>
          <w:marRight w:val="0"/>
          <w:marTop w:val="0"/>
          <w:marBottom w:val="0"/>
          <w:divBdr>
            <w:top w:val="none" w:sz="0" w:space="0" w:color="auto"/>
            <w:left w:val="none" w:sz="0" w:space="0" w:color="auto"/>
            <w:bottom w:val="none" w:sz="0" w:space="0" w:color="auto"/>
            <w:right w:val="none" w:sz="0" w:space="0" w:color="auto"/>
          </w:divBdr>
        </w:div>
        <w:div w:id="1714306245">
          <w:marLeft w:val="167"/>
          <w:marRight w:val="251"/>
          <w:marTop w:val="167"/>
          <w:marBottom w:val="167"/>
          <w:divBdr>
            <w:top w:val="single" w:sz="6" w:space="18" w:color="DDDDDD"/>
            <w:left w:val="none" w:sz="0" w:space="0" w:color="auto"/>
            <w:bottom w:val="none" w:sz="0" w:space="0" w:color="auto"/>
            <w:right w:val="none" w:sz="0" w:space="0" w:color="auto"/>
          </w:divBdr>
          <w:divsChild>
            <w:div w:id="296300490">
              <w:marLeft w:val="0"/>
              <w:marRight w:val="0"/>
              <w:marTop w:val="0"/>
              <w:marBottom w:val="0"/>
              <w:divBdr>
                <w:top w:val="none" w:sz="0" w:space="0" w:color="auto"/>
                <w:left w:val="none" w:sz="0" w:space="0" w:color="auto"/>
                <w:bottom w:val="none" w:sz="0" w:space="0" w:color="auto"/>
                <w:right w:val="none" w:sz="0" w:space="0" w:color="auto"/>
              </w:divBdr>
              <w:divsChild>
                <w:div w:id="496380195">
                  <w:marLeft w:val="0"/>
                  <w:marRight w:val="0"/>
                  <w:marTop w:val="0"/>
                  <w:marBottom w:val="0"/>
                  <w:divBdr>
                    <w:top w:val="none" w:sz="0" w:space="0" w:color="auto"/>
                    <w:left w:val="none" w:sz="0" w:space="0" w:color="auto"/>
                    <w:bottom w:val="none" w:sz="0" w:space="0" w:color="auto"/>
                    <w:right w:val="none" w:sz="0" w:space="0" w:color="auto"/>
                  </w:divBdr>
                </w:div>
                <w:div w:id="1045176535">
                  <w:marLeft w:val="0"/>
                  <w:marRight w:val="0"/>
                  <w:marTop w:val="0"/>
                  <w:marBottom w:val="0"/>
                  <w:divBdr>
                    <w:top w:val="none" w:sz="0" w:space="0" w:color="auto"/>
                    <w:left w:val="none" w:sz="0" w:space="0" w:color="auto"/>
                    <w:bottom w:val="none" w:sz="0" w:space="0" w:color="auto"/>
                    <w:right w:val="none" w:sz="0" w:space="0" w:color="auto"/>
                  </w:divBdr>
                </w:div>
                <w:div w:id="1989481788">
                  <w:marLeft w:val="0"/>
                  <w:marRight w:val="0"/>
                  <w:marTop w:val="0"/>
                  <w:marBottom w:val="0"/>
                  <w:divBdr>
                    <w:top w:val="none" w:sz="0" w:space="0" w:color="auto"/>
                    <w:left w:val="none" w:sz="0" w:space="0" w:color="auto"/>
                    <w:bottom w:val="none" w:sz="0" w:space="0" w:color="auto"/>
                    <w:right w:val="none" w:sz="0" w:space="0" w:color="auto"/>
                  </w:divBdr>
                </w:div>
                <w:div w:id="1001472770">
                  <w:marLeft w:val="0"/>
                  <w:marRight w:val="0"/>
                  <w:marTop w:val="0"/>
                  <w:marBottom w:val="0"/>
                  <w:divBdr>
                    <w:top w:val="none" w:sz="0" w:space="0" w:color="auto"/>
                    <w:left w:val="none" w:sz="0" w:space="0" w:color="auto"/>
                    <w:bottom w:val="none" w:sz="0" w:space="0" w:color="auto"/>
                    <w:right w:val="none" w:sz="0" w:space="0" w:color="auto"/>
                  </w:divBdr>
                </w:div>
                <w:div w:id="836966174">
                  <w:marLeft w:val="0"/>
                  <w:marRight w:val="0"/>
                  <w:marTop w:val="0"/>
                  <w:marBottom w:val="0"/>
                  <w:divBdr>
                    <w:top w:val="none" w:sz="0" w:space="0" w:color="auto"/>
                    <w:left w:val="none" w:sz="0" w:space="0" w:color="auto"/>
                    <w:bottom w:val="none" w:sz="0" w:space="0" w:color="auto"/>
                    <w:right w:val="none" w:sz="0" w:space="0" w:color="auto"/>
                  </w:divBdr>
                </w:div>
                <w:div w:id="1466973317">
                  <w:marLeft w:val="0"/>
                  <w:marRight w:val="0"/>
                  <w:marTop w:val="0"/>
                  <w:marBottom w:val="0"/>
                  <w:divBdr>
                    <w:top w:val="none" w:sz="0" w:space="0" w:color="auto"/>
                    <w:left w:val="none" w:sz="0" w:space="0" w:color="auto"/>
                    <w:bottom w:val="none" w:sz="0" w:space="0" w:color="auto"/>
                    <w:right w:val="none" w:sz="0" w:space="0" w:color="auto"/>
                  </w:divBdr>
                </w:div>
                <w:div w:id="1578857299">
                  <w:marLeft w:val="0"/>
                  <w:marRight w:val="0"/>
                  <w:marTop w:val="0"/>
                  <w:marBottom w:val="0"/>
                  <w:divBdr>
                    <w:top w:val="none" w:sz="0" w:space="0" w:color="auto"/>
                    <w:left w:val="none" w:sz="0" w:space="0" w:color="auto"/>
                    <w:bottom w:val="none" w:sz="0" w:space="0" w:color="auto"/>
                    <w:right w:val="none" w:sz="0" w:space="0" w:color="auto"/>
                  </w:divBdr>
                </w:div>
                <w:div w:id="1431050279">
                  <w:marLeft w:val="0"/>
                  <w:marRight w:val="0"/>
                  <w:marTop w:val="0"/>
                  <w:marBottom w:val="0"/>
                  <w:divBdr>
                    <w:top w:val="none" w:sz="0" w:space="0" w:color="auto"/>
                    <w:left w:val="none" w:sz="0" w:space="0" w:color="auto"/>
                    <w:bottom w:val="none" w:sz="0" w:space="0" w:color="auto"/>
                    <w:right w:val="none" w:sz="0" w:space="0" w:color="auto"/>
                  </w:divBdr>
                </w:div>
                <w:div w:id="77864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tfs.mof.gov.cn/caizhengbuling/202201/t20220127_3785268.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jrs.mof.gov.cn/zhengcejiedu/202112/t20211231_3779920.htm"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download.ccgp.gov.cn/2021/2021111978HHT1niQ2.rar" TargetMode="External"/><Relationship Id="rId14" Type="http://schemas.openxmlformats.org/officeDocument/2006/relationships/hyperlink" Target="http://jrs.mof.gov.cn/zhengcefabu/zfhshhz/202112/P020211231339144088304.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71650-EFE1-491B-9619-2E3108734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113</Pages>
  <Words>8909</Words>
  <Characters>50782</Characters>
  <Application>Microsoft Office Word</Application>
  <DocSecurity>0</DocSecurity>
  <Lines>423</Lines>
  <Paragraphs>119</Paragraphs>
  <ScaleCrop>false</ScaleCrop>
  <Company>微软中国</Company>
  <LinksUpToDate>false</LinksUpToDate>
  <CharactersWithSpaces>59572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9</cp:revision>
  <dcterms:created xsi:type="dcterms:W3CDTF">2021-11-22T04:22:00Z</dcterms:created>
  <dcterms:modified xsi:type="dcterms:W3CDTF">2022-02-11T02:48:00Z</dcterms:modified>
</cp:coreProperties>
</file>